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5E" w:rsidRDefault="00384D5E" w:rsidP="00384D5E">
      <w:bookmarkStart w:id="0" w:name="_GoBack"/>
      <w:bookmarkEnd w:id="0"/>
    </w:p>
    <w:p w:rsidR="00384D5E" w:rsidRDefault="00384D5E" w:rsidP="00384D5E"/>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CC7244" w:rsidRDefault="00CC7244" w:rsidP="00CC7244"/>
    <w:p w:rsidR="00384D5E" w:rsidRDefault="00CC7244" w:rsidP="00CC7244">
      <w:r>
        <w:t xml:space="preserve"> </w:t>
      </w:r>
    </w:p>
    <w:p w:rsidR="00384D5E" w:rsidRDefault="00384D5E" w:rsidP="00384D5E"/>
    <w:p w:rsidR="00384D5E" w:rsidRDefault="00384D5E" w:rsidP="00384D5E"/>
    <w:p w:rsidR="00384D5E" w:rsidRDefault="00384D5E" w:rsidP="00384D5E"/>
    <w:p w:rsidR="00384D5E" w:rsidRPr="00384D5E" w:rsidRDefault="002C78E2" w:rsidP="00384D5E">
      <w:pPr>
        <w:jc w:val="center"/>
        <w:rPr>
          <w:b/>
        </w:rPr>
      </w:pPr>
      <w:r>
        <w:rPr>
          <w:b/>
        </w:rPr>
        <w:t xml:space="preserve">THIRD </w:t>
      </w:r>
      <w:r w:rsidR="00384D5E">
        <w:rPr>
          <w:b/>
        </w:rPr>
        <w:t>AMENDED AND RESTATED</w:t>
      </w:r>
      <w:r w:rsidR="003D11A8">
        <w:rPr>
          <w:b/>
        </w:rPr>
        <w:t xml:space="preserve"> COVENANTS AND </w:t>
      </w:r>
      <w:r w:rsidR="00384D5E">
        <w:rPr>
          <w:b/>
        </w:rPr>
        <w:t>RESTRICTIONS</w:t>
      </w:r>
      <w:r w:rsidR="003D11A8">
        <w:rPr>
          <w:b/>
        </w:rPr>
        <w:t xml:space="preserve"> </w:t>
      </w:r>
      <w:r w:rsidR="00384D5E">
        <w:rPr>
          <w:b/>
        </w:rPr>
        <w:t>FOR DUNLAP LAKE</w:t>
      </w:r>
      <w:r w:rsidR="003D11A8">
        <w:rPr>
          <w:b/>
        </w:rPr>
        <w:t xml:space="preserve"> SUBDIVISION</w:t>
      </w:r>
      <w:r w:rsidR="00384D5E">
        <w:rPr>
          <w:b/>
        </w:rPr>
        <w:t xml:space="preserve"> </w:t>
      </w:r>
    </w:p>
    <w:p w:rsidR="00384D5E" w:rsidRDefault="00384D5E" w:rsidP="00384D5E"/>
    <w:p w:rsidR="00384D5E" w:rsidRDefault="00384D5E" w:rsidP="00384D5E"/>
    <w:p w:rsidR="00384D5E" w:rsidRDefault="00384D5E" w:rsidP="00384D5E"/>
    <w:p w:rsidR="00384D5E" w:rsidRDefault="00384D5E" w:rsidP="00384D5E">
      <w:r>
        <w:tab/>
      </w:r>
      <w:r w:rsidRPr="00384D5E">
        <w:rPr>
          <w:b/>
        </w:rPr>
        <w:t>WHEREAS</w:t>
      </w:r>
      <w:r>
        <w:t>,</w:t>
      </w:r>
      <w:r w:rsidR="005F528F">
        <w:t xml:space="preserve"> </w:t>
      </w:r>
      <w:r w:rsidR="00CC7244">
        <w:t>“</w:t>
      </w:r>
      <w:r w:rsidR="005F528F">
        <w:t>Restrictions Governing Dunlap Lake Subdivision</w:t>
      </w:r>
      <w:r w:rsidR="00CC7244">
        <w:t>”</w:t>
      </w:r>
      <w:r w:rsidR="005F528F">
        <w:t xml:space="preserve"> were Recorded October 11, 1946 and several amendments th</w:t>
      </w:r>
      <w:r w:rsidR="00CC7244">
        <w:t>ereto where thereafter made and R</w:t>
      </w:r>
      <w:r w:rsidR="005F528F">
        <w:t>ecorded (the “</w:t>
      </w:r>
      <w:r w:rsidR="005D378F">
        <w:t>Initial Indenture</w:t>
      </w:r>
      <w:r w:rsidR="005F528F">
        <w:t xml:space="preserve">”); and </w:t>
      </w:r>
    </w:p>
    <w:p w:rsidR="005F528F" w:rsidRDefault="005F528F" w:rsidP="00384D5E"/>
    <w:p w:rsidR="005F528F" w:rsidRDefault="005F528F" w:rsidP="00384D5E">
      <w:r>
        <w:tab/>
      </w:r>
      <w:r w:rsidRPr="00CC7244">
        <w:rPr>
          <w:b/>
        </w:rPr>
        <w:t>WHEREAS</w:t>
      </w:r>
      <w:r>
        <w:t xml:space="preserve">, on August 17, 1998, the </w:t>
      </w:r>
      <w:r w:rsidR="005D378F">
        <w:t xml:space="preserve">Initial Indenture was </w:t>
      </w:r>
      <w:r w:rsidR="00852300">
        <w:t>superseded</w:t>
      </w:r>
      <w:r>
        <w:t xml:space="preserve"> by an amended and fully restated set of Restrictions, which w</w:t>
      </w:r>
      <w:r w:rsidR="005D378F">
        <w:t>ere</w:t>
      </w:r>
      <w:r>
        <w:t xml:space="preserve"> thereafter twice amended, in November</w:t>
      </w:r>
      <w:r w:rsidR="00CC7244">
        <w:t>,</w:t>
      </w:r>
      <w:r>
        <w:t xml:space="preserve"> 2008</w:t>
      </w:r>
      <w:r w:rsidR="00CC7244">
        <w:t>,</w:t>
      </w:r>
      <w:r>
        <w:t xml:space="preserve"> and October</w:t>
      </w:r>
      <w:r w:rsidR="00CC7244">
        <w:t>,</w:t>
      </w:r>
      <w:r>
        <w:t xml:space="preserve"> 2009, respectively </w:t>
      </w:r>
      <w:r w:rsidR="00CC7244">
        <w:t>(</w:t>
      </w:r>
      <w:r>
        <w:t>collectively, the</w:t>
      </w:r>
      <w:r w:rsidR="00CC7244">
        <w:t xml:space="preserve"> </w:t>
      </w:r>
      <w:r>
        <w:t xml:space="preserve"> “Prior Restrictions”)</w:t>
      </w:r>
      <w:r w:rsidR="00CC7244">
        <w:t xml:space="preserve">; and </w:t>
      </w:r>
    </w:p>
    <w:p w:rsidR="00384D5E" w:rsidRDefault="00384D5E" w:rsidP="00384D5E"/>
    <w:p w:rsidR="00CC7244" w:rsidRDefault="00CC7244" w:rsidP="00CC7244">
      <w:pPr>
        <w:ind w:firstLine="720"/>
      </w:pPr>
      <w:r w:rsidRPr="00CC7244">
        <w:rPr>
          <w:b/>
        </w:rPr>
        <w:t>WHEREAS</w:t>
      </w:r>
      <w:r>
        <w:t xml:space="preserve">, the Board now desires to amend and fully restate the restrictions and covenants applicable to the Community to conform to the Illinois Common Interest Community Act; </w:t>
      </w:r>
    </w:p>
    <w:p w:rsidR="00CC7244" w:rsidRDefault="00CC7244" w:rsidP="00CC7244"/>
    <w:p w:rsidR="00CC7244" w:rsidRDefault="00CC7244" w:rsidP="00CC7244">
      <w:r>
        <w:tab/>
      </w:r>
      <w:r w:rsidRPr="00CC7244">
        <w:rPr>
          <w:b/>
        </w:rPr>
        <w:t>NOW, THEREFORE</w:t>
      </w:r>
      <w:r>
        <w:rPr>
          <w:b/>
        </w:rPr>
        <w:t>,</w:t>
      </w:r>
      <w:r>
        <w:t xml:space="preserve"> the Prior Restrictions are hereby repealed, in their entirety, and the following terms, restrictions and covenants are adopted in lieu thereof, and will govern the Community</w:t>
      </w:r>
      <w:r w:rsidR="005D378F">
        <w:t>,</w:t>
      </w:r>
      <w:r>
        <w:t xml:space="preserve"> as provided herein and in the Act:</w:t>
      </w:r>
    </w:p>
    <w:p w:rsidR="00CC7244" w:rsidRDefault="00CC7244" w:rsidP="00CC7244"/>
    <w:p w:rsidR="00384D5E" w:rsidRDefault="00384D5E" w:rsidP="00384D5E"/>
    <w:p w:rsidR="005D378F" w:rsidRDefault="005D378F" w:rsidP="00384D5E"/>
    <w:p w:rsidR="005D378F" w:rsidRDefault="005D378F" w:rsidP="00384D5E"/>
    <w:p w:rsidR="005D378F" w:rsidRDefault="005D378F" w:rsidP="00384D5E"/>
    <w:p w:rsidR="005D378F" w:rsidRDefault="005D378F" w:rsidP="00384D5E"/>
    <w:p w:rsidR="005D378F" w:rsidRDefault="005D378F" w:rsidP="00384D5E"/>
    <w:p w:rsidR="005D378F" w:rsidRDefault="005D378F" w:rsidP="00384D5E"/>
    <w:p w:rsidR="009911AC" w:rsidRDefault="009911AC" w:rsidP="00384D5E">
      <w:pPr>
        <w:sectPr w:rsidR="009911AC">
          <w:footerReference w:type="default" r:id="rId9"/>
          <w:footerReference w:type="first" r:id="rId10"/>
          <w:pgSz w:w="12240" w:h="15840"/>
          <w:pgMar w:top="1440" w:right="1800" w:bottom="1440" w:left="1800" w:header="720" w:footer="720" w:gutter="0"/>
          <w:cols w:space="720"/>
          <w:docGrid w:linePitch="360"/>
        </w:sectPr>
      </w:pPr>
    </w:p>
    <w:p w:rsidR="005D378F" w:rsidRDefault="005D378F" w:rsidP="00384D5E"/>
    <w:p w:rsidR="00384D5E" w:rsidRPr="002C78E2" w:rsidRDefault="002C78E2" w:rsidP="002C78E2">
      <w:pPr>
        <w:jc w:val="center"/>
        <w:rPr>
          <w:b/>
        </w:rPr>
      </w:pPr>
      <w:r>
        <w:rPr>
          <w:b/>
        </w:rPr>
        <w:t>ARTICLE 1</w:t>
      </w:r>
    </w:p>
    <w:p w:rsidR="00384D5E" w:rsidRDefault="00384D5E" w:rsidP="00384D5E"/>
    <w:p w:rsidR="00276A70" w:rsidRPr="00276A70" w:rsidRDefault="00276A70" w:rsidP="00276A70">
      <w:pPr>
        <w:jc w:val="center"/>
        <w:rPr>
          <w:b/>
        </w:rPr>
      </w:pPr>
      <w:r w:rsidRPr="00276A70">
        <w:rPr>
          <w:b/>
          <w:u w:val="single"/>
        </w:rPr>
        <w:t>Definitions</w:t>
      </w:r>
    </w:p>
    <w:p w:rsidR="00276A70" w:rsidRDefault="00276A70" w:rsidP="00384D5E"/>
    <w:p w:rsidR="00384D5E" w:rsidRDefault="00384D5E" w:rsidP="00384D5E">
      <w:r>
        <w:t>As used in this</w:t>
      </w:r>
      <w:r w:rsidR="000D2CC3">
        <w:t xml:space="preserve"> Amendment</w:t>
      </w:r>
      <w:r>
        <w:t>, unless the context otherwise requires:</w:t>
      </w:r>
    </w:p>
    <w:p w:rsidR="000D2CC3" w:rsidRDefault="000D2CC3" w:rsidP="00384D5E"/>
    <w:p w:rsidR="002C78E2" w:rsidRDefault="00384D5E" w:rsidP="00384D5E">
      <w:r>
        <w:t xml:space="preserve">    </w:t>
      </w:r>
      <w:r w:rsidR="002C78E2">
        <w:t>“Act” means the Illinois Common Interest Community Association Act”, 765 ILCS 160/1-1, et seq., as amended from time to time.</w:t>
      </w:r>
    </w:p>
    <w:p w:rsidR="002C78E2" w:rsidRDefault="002C78E2" w:rsidP="00384D5E"/>
    <w:p w:rsidR="002C78E2" w:rsidRDefault="002C78E2" w:rsidP="00384D5E">
      <w:r>
        <w:t xml:space="preserve">    “Amendment” means this Third Amended and Restated </w:t>
      </w:r>
      <w:r w:rsidR="003D11A8" w:rsidRPr="003D11A8">
        <w:t xml:space="preserve">Covenants </w:t>
      </w:r>
      <w:r w:rsidR="003D11A8">
        <w:t>a</w:t>
      </w:r>
      <w:r w:rsidR="003D11A8" w:rsidRPr="003D11A8">
        <w:t xml:space="preserve">nd Restrictions </w:t>
      </w:r>
      <w:r w:rsidR="003D11A8">
        <w:t>f</w:t>
      </w:r>
      <w:r w:rsidR="003D11A8" w:rsidRPr="003D11A8">
        <w:t>or Dunlap Lake Subdivision</w:t>
      </w:r>
      <w:r w:rsidR="003D11A8">
        <w:t>.</w:t>
      </w:r>
    </w:p>
    <w:p w:rsidR="002C78E2" w:rsidRDefault="002C78E2" w:rsidP="00384D5E"/>
    <w:p w:rsidR="00FC0C03" w:rsidRDefault="002C78E2" w:rsidP="00384D5E">
      <w:pPr>
        <w:sectPr w:rsidR="00FC0C03">
          <w:footerReference w:type="default" r:id="rId11"/>
          <w:pgSz w:w="12240" w:h="15840"/>
          <w:pgMar w:top="1440" w:right="1800" w:bottom="1440" w:left="1800" w:header="720" w:footer="720" w:gutter="0"/>
          <w:cols w:space="720"/>
          <w:docGrid w:linePitch="360"/>
        </w:sectPr>
      </w:pPr>
      <w:r>
        <w:t xml:space="preserve">    </w:t>
      </w:r>
      <w:r w:rsidR="00384D5E">
        <w:t>"Association" means</w:t>
      </w:r>
      <w:r w:rsidR="000D2CC3">
        <w:t xml:space="preserve"> Dunlap Lake Property Owners Assoc</w:t>
      </w:r>
      <w:r w:rsidR="00960028">
        <w:t>., Inc.</w:t>
      </w:r>
      <w:r w:rsidR="000D2CC3">
        <w:t>, an Illinois Not-for-Profit corporation</w:t>
      </w:r>
      <w:r w:rsidR="00384D5E">
        <w:t>, acting pursuant to bylaws through its duly elected board of directors.</w:t>
      </w:r>
    </w:p>
    <w:p w:rsidR="000D2CC3" w:rsidRDefault="000D2CC3" w:rsidP="00384D5E"/>
    <w:p w:rsidR="00384D5E" w:rsidRDefault="00384D5E" w:rsidP="00384D5E">
      <w:r>
        <w:t xml:space="preserve">    "Board" means </w:t>
      </w:r>
      <w:r w:rsidR="000D2CC3">
        <w:t>the B</w:t>
      </w:r>
      <w:r>
        <w:t xml:space="preserve">oard of </w:t>
      </w:r>
      <w:r w:rsidR="000D2CC3">
        <w:t>D</w:t>
      </w:r>
      <w:r>
        <w:t>irectors</w:t>
      </w:r>
      <w:r w:rsidR="000D2CC3">
        <w:t xml:space="preserve"> of the Association</w:t>
      </w:r>
      <w:r>
        <w:t>.</w:t>
      </w:r>
    </w:p>
    <w:p w:rsidR="00384D5E" w:rsidRDefault="00384D5E" w:rsidP="00384D5E"/>
    <w:p w:rsidR="00384D5E" w:rsidRDefault="00384D5E" w:rsidP="00384D5E">
      <w:r>
        <w:t xml:space="preserve">    "Building" means all stru</w:t>
      </w:r>
      <w:r w:rsidR="00D639FE">
        <w:t>ctures, attached or unattached</w:t>
      </w:r>
      <w:r>
        <w:t>.</w:t>
      </w:r>
    </w:p>
    <w:p w:rsidR="000D2CC3" w:rsidRDefault="000D2CC3" w:rsidP="00384D5E"/>
    <w:p w:rsidR="00384D5E" w:rsidRDefault="00384D5E" w:rsidP="00384D5E">
      <w:r>
        <w:t xml:space="preserve">    "Common </w:t>
      </w:r>
      <w:r w:rsidR="000D2CC3">
        <w:t>A</w:t>
      </w:r>
      <w:r>
        <w:t xml:space="preserve">reas" means the portion of the </w:t>
      </w:r>
      <w:r w:rsidR="00D639FE">
        <w:t>P</w:t>
      </w:r>
      <w:r>
        <w:t xml:space="preserve">roperty other than </w:t>
      </w:r>
      <w:r w:rsidR="00D639FE">
        <w:t>a Single Family Lot</w:t>
      </w:r>
      <w:r w:rsidR="008D566B">
        <w:t xml:space="preserve"> or Parkway, including, but not limited to, the designated areas owned by the Association that provide Lot Owners whose Lot does not adjoin the Parkway with access to the lake</w:t>
      </w:r>
      <w:r>
        <w:t>.</w:t>
      </w:r>
    </w:p>
    <w:p w:rsidR="00D639FE" w:rsidRDefault="00D639FE" w:rsidP="00384D5E"/>
    <w:p w:rsidR="009A3794" w:rsidRDefault="00384D5E" w:rsidP="00384D5E">
      <w:r>
        <w:t xml:space="preserve">    "Common </w:t>
      </w:r>
      <w:r w:rsidR="00D639FE">
        <w:t>E</w:t>
      </w:r>
      <w:r>
        <w:t xml:space="preserve">xpenses" means the proposed or actual expenses affecting the </w:t>
      </w:r>
      <w:r w:rsidR="009A3794">
        <w:t xml:space="preserve">Common Areas and/or the business of the Association, including, but not limited to, reserves, if any, and the expenses incurred in enforcing the restrictions contained in the Declaration. </w:t>
      </w:r>
    </w:p>
    <w:p w:rsidR="009A3794" w:rsidRDefault="009A3794" w:rsidP="00384D5E"/>
    <w:p w:rsidR="00384D5E" w:rsidRDefault="009A3794" w:rsidP="00384D5E">
      <w:r>
        <w:t xml:space="preserve">    “Community” means </w:t>
      </w:r>
      <w:r w:rsidR="00FC0C03">
        <w:t xml:space="preserve">the </w:t>
      </w:r>
      <w:r>
        <w:t>Dunlap Lake</w:t>
      </w:r>
      <w:r w:rsidR="00FC0C03">
        <w:t xml:space="preserve"> development</w:t>
      </w:r>
      <w:r>
        <w:t>, in Edward</w:t>
      </w:r>
      <w:r w:rsidR="00960028">
        <w:t>s</w:t>
      </w:r>
      <w:r>
        <w:t xml:space="preserve">ville, Illinois. </w:t>
      </w:r>
    </w:p>
    <w:p w:rsidR="00384D5E" w:rsidRDefault="00384D5E" w:rsidP="00384D5E"/>
    <w:p w:rsidR="00384D5E" w:rsidRDefault="00384D5E" w:rsidP="00384D5E">
      <w:r>
        <w:t xml:space="preserve">    "Community </w:t>
      </w:r>
      <w:r w:rsidR="009A3794">
        <w:t>I</w:t>
      </w:r>
      <w:r>
        <w:t xml:space="preserve">nstruments" means all documents and authorized amendments thereto recorded </w:t>
      </w:r>
      <w:r w:rsidR="009A3794">
        <w:t xml:space="preserve">and/or adopted </w:t>
      </w:r>
      <w:r>
        <w:t xml:space="preserve">by </w:t>
      </w:r>
      <w:r w:rsidR="009A3794">
        <w:t>the</w:t>
      </w:r>
      <w:r>
        <w:t xml:space="preserve"> developer</w:t>
      </w:r>
      <w:r w:rsidR="009A3794">
        <w:t xml:space="preserve"> of the Community </w:t>
      </w:r>
      <w:r>
        <w:t xml:space="preserve">or </w:t>
      </w:r>
      <w:r w:rsidR="009A3794">
        <w:t>the</w:t>
      </w:r>
      <w:r>
        <w:t xml:space="preserve"> </w:t>
      </w:r>
      <w:r w:rsidR="009A3794">
        <w:t>A</w:t>
      </w:r>
      <w:r>
        <w:t xml:space="preserve">ssociation, including, but not limited to, the </w:t>
      </w:r>
      <w:r w:rsidR="009A3794">
        <w:t>D</w:t>
      </w:r>
      <w:r>
        <w:t xml:space="preserve">eclaration, </w:t>
      </w:r>
      <w:r w:rsidR="009A3794">
        <w:t>the Association’s Articles of Inco</w:t>
      </w:r>
      <w:r w:rsidR="00186862">
        <w:t>r</w:t>
      </w:r>
      <w:r w:rsidR="009A3794">
        <w:t>poration and B</w:t>
      </w:r>
      <w:r>
        <w:t xml:space="preserve">ylaws, </w:t>
      </w:r>
      <w:r w:rsidR="009A3794">
        <w:t>the P</w:t>
      </w:r>
      <w:r>
        <w:t>lat</w:t>
      </w:r>
      <w:r w:rsidR="009A3794">
        <w:t xml:space="preserve">, </w:t>
      </w:r>
      <w:r w:rsidR="002C24C4">
        <w:t xml:space="preserve">and rules and regulations adopted pursuant to the foregoing, </w:t>
      </w:r>
      <w:r w:rsidR="009A3794">
        <w:t>all as amended from time to time</w:t>
      </w:r>
      <w:r>
        <w:t>.</w:t>
      </w:r>
    </w:p>
    <w:p w:rsidR="009A3794" w:rsidRDefault="009A3794" w:rsidP="00384D5E"/>
    <w:p w:rsidR="00384D5E" w:rsidRDefault="00384D5E" w:rsidP="00384D5E">
      <w:r>
        <w:t xml:space="preserve">    "Declaration" means</w:t>
      </w:r>
      <w:r w:rsidR="00CD6F14">
        <w:t xml:space="preserve">, collectively, </w:t>
      </w:r>
      <w:r w:rsidR="002C24C4">
        <w:t xml:space="preserve">the </w:t>
      </w:r>
      <w:r w:rsidR="00CD6F14">
        <w:t xml:space="preserve">Restrictions Dunlap Lake Subdivision </w:t>
      </w:r>
      <w:r>
        <w:t xml:space="preserve">recorded </w:t>
      </w:r>
      <w:r w:rsidR="00CD6F14">
        <w:t xml:space="preserve">August 17, 1998 in Book 2410, at Page 504, of the Madison </w:t>
      </w:r>
      <w:r w:rsidR="00FC0C03">
        <w:t>County Recorder of Deeds Office;</w:t>
      </w:r>
      <w:r w:rsidR="00CD6F14">
        <w:t xml:space="preserve"> its first two amendments recorded in Book 4262, at</w:t>
      </w:r>
      <w:r w:rsidR="00FC0C03">
        <w:t xml:space="preserve"> Page 1795;</w:t>
      </w:r>
      <w:r w:rsidR="00CD6F14">
        <w:t xml:space="preserve"> and th</w:t>
      </w:r>
      <w:r w:rsidR="003D11A8">
        <w:t>i</w:t>
      </w:r>
      <w:r w:rsidR="00CD6F14">
        <w:t xml:space="preserve">s </w:t>
      </w:r>
      <w:r w:rsidR="003D11A8">
        <w:t>A</w:t>
      </w:r>
      <w:r w:rsidR="00CD6F14">
        <w:t>mend</w:t>
      </w:r>
      <w:r w:rsidR="003D11A8">
        <w:t>ment</w:t>
      </w:r>
      <w:r>
        <w:t>.</w:t>
      </w:r>
    </w:p>
    <w:p w:rsidR="002C78E2" w:rsidRDefault="002C78E2" w:rsidP="00384D5E"/>
    <w:p w:rsidR="002C78E2" w:rsidRDefault="002C78E2" w:rsidP="00384D5E">
      <w:r>
        <w:t xml:space="preserve">    “Lot Owner" means the Person or Persons whose estates or interests, individually or collectively, aggregate fee simple absolute ownership of a Single Family Lot.</w:t>
      </w:r>
    </w:p>
    <w:p w:rsidR="00CD6F14" w:rsidRDefault="00CD6F14" w:rsidP="00384D5E"/>
    <w:p w:rsidR="00FC0C03" w:rsidRDefault="00384D5E" w:rsidP="00384D5E">
      <w:r>
        <w:t xml:space="preserve">    "Majority" or "</w:t>
      </w:r>
      <w:r w:rsidR="00FC0C03">
        <w:t>M</w:t>
      </w:r>
      <w:r>
        <w:t xml:space="preserve">ajority of the </w:t>
      </w:r>
      <w:r w:rsidR="00316688">
        <w:t>Vot</w:t>
      </w:r>
      <w:r>
        <w:t xml:space="preserve">ers" means more than 50% in the aggregate </w:t>
      </w:r>
      <w:r w:rsidR="00CD6F14">
        <w:t xml:space="preserve">of the </w:t>
      </w:r>
      <w:r w:rsidR="00BE29B7">
        <w:t>Vot</w:t>
      </w:r>
      <w:r w:rsidR="00316688">
        <w:t>ers</w:t>
      </w:r>
      <w:r w:rsidR="00BE29B7">
        <w:t xml:space="preserve"> </w:t>
      </w:r>
      <w:r w:rsidR="00CD6F14">
        <w:t xml:space="preserve">entitled </w:t>
      </w:r>
      <w:r w:rsidR="00FC0C03">
        <w:t>to</w:t>
      </w:r>
      <w:r w:rsidR="00CD6F14">
        <w:t xml:space="preserve"> vote on an issue</w:t>
      </w:r>
      <w:r>
        <w:t xml:space="preserve">. </w:t>
      </w:r>
    </w:p>
    <w:p w:rsidR="00FC0C03" w:rsidRDefault="00FC0C03" w:rsidP="00384D5E"/>
    <w:p w:rsidR="00CD6F14" w:rsidRDefault="00384D5E" w:rsidP="00384D5E">
      <w:r>
        <w:lastRenderedPageBreak/>
        <w:t>"Majority" or "</w:t>
      </w:r>
      <w:r w:rsidR="00FC0C03">
        <w:t>M</w:t>
      </w:r>
      <w:r>
        <w:t xml:space="preserve">ajority of the </w:t>
      </w:r>
      <w:r w:rsidR="00CD6F14">
        <w:t>B</w:t>
      </w:r>
      <w:r>
        <w:t>oard</w:t>
      </w:r>
      <w:r w:rsidR="00CD6F14">
        <w:t>”</w:t>
      </w:r>
      <w:r>
        <w:t xml:space="preserve"> means more than 50% of the total number of persons constituting </w:t>
      </w:r>
      <w:r w:rsidR="00CD6F14">
        <w:t>the</w:t>
      </w:r>
      <w:r>
        <w:t xml:space="preserve"> </w:t>
      </w:r>
      <w:r w:rsidR="00CD6F14">
        <w:t>B</w:t>
      </w:r>
      <w:r>
        <w:t>oard</w:t>
      </w:r>
      <w:r w:rsidR="00CD6F14">
        <w:t xml:space="preserve"> of Directors</w:t>
      </w:r>
      <w:r>
        <w:t xml:space="preserve"> pursuant to the </w:t>
      </w:r>
      <w:r w:rsidR="00CD6F14">
        <w:t xml:space="preserve">Association’s </w:t>
      </w:r>
      <w:r w:rsidR="00FC0C03">
        <w:t>b</w:t>
      </w:r>
      <w:r>
        <w:t xml:space="preserve">ylaws. Any specified percentage of the members of the </w:t>
      </w:r>
      <w:r w:rsidR="00CD6F14">
        <w:t xml:space="preserve">Board </w:t>
      </w:r>
      <w:r>
        <w:t xml:space="preserve">means that percentage of the total number of persons constituting such </w:t>
      </w:r>
      <w:r w:rsidR="00CD6F14">
        <w:t>B</w:t>
      </w:r>
      <w:r>
        <w:t xml:space="preserve">oard pursuant to the </w:t>
      </w:r>
      <w:r w:rsidR="00CD6F14">
        <w:t xml:space="preserve">Association’s </w:t>
      </w:r>
      <w:r w:rsidR="00FC0C03">
        <w:t>b</w:t>
      </w:r>
      <w:r>
        <w:t>ylaws.</w:t>
      </w:r>
    </w:p>
    <w:p w:rsidR="005D378F" w:rsidRDefault="005D378F" w:rsidP="00384D5E"/>
    <w:p w:rsidR="00384D5E" w:rsidRDefault="00384D5E" w:rsidP="00384D5E">
      <w:r>
        <w:t xml:space="preserve">    "Management </w:t>
      </w:r>
      <w:r w:rsidR="00CD6F14">
        <w:t>C</w:t>
      </w:r>
      <w:r>
        <w:t>ompany" means a</w:t>
      </w:r>
      <w:r w:rsidR="00CD6F14">
        <w:t>n</w:t>
      </w:r>
      <w:r>
        <w:t xml:space="preserve"> </w:t>
      </w:r>
      <w:r w:rsidR="00CD6F14">
        <w:t>individual</w:t>
      </w:r>
      <w:r>
        <w:t xml:space="preserve">, partnership, corporation, or other legal entity entitled to transact business on behalf of others, acting on behalf of or as an agent for </w:t>
      </w:r>
      <w:r w:rsidR="00FC0C03">
        <w:t>the</w:t>
      </w:r>
      <w:r>
        <w:t xml:space="preserve"> </w:t>
      </w:r>
      <w:r w:rsidR="007A56E2">
        <w:t>A</w:t>
      </w:r>
      <w:r>
        <w:t>ssociation</w:t>
      </w:r>
      <w:r w:rsidR="00FC0C03">
        <w:t>,</w:t>
      </w:r>
      <w:r>
        <w:t xml:space="preserve"> for the purpose of carrying out the duties, responsibilities, and other obligations necessary for the day to day operation and management of </w:t>
      </w:r>
      <w:r w:rsidR="007A56E2">
        <w:t>the Common Areas and the Community</w:t>
      </w:r>
      <w:r>
        <w:t xml:space="preserve">. </w:t>
      </w:r>
    </w:p>
    <w:p w:rsidR="007A56E2" w:rsidRDefault="007A56E2" w:rsidP="00384D5E"/>
    <w:p w:rsidR="00384D5E" w:rsidRDefault="00384D5E" w:rsidP="00384D5E">
      <w:r>
        <w:t xml:space="preserve">    "Meeting of the </w:t>
      </w:r>
      <w:r w:rsidR="007A56E2">
        <w:t>B</w:t>
      </w:r>
      <w:r>
        <w:t>oard" or "</w:t>
      </w:r>
      <w:r w:rsidR="007A56E2">
        <w:t>B</w:t>
      </w:r>
      <w:r>
        <w:t xml:space="preserve">oard meeting" means any gathering of a quorum of the members of the </w:t>
      </w:r>
      <w:r w:rsidR="007A56E2">
        <w:t>B</w:t>
      </w:r>
      <w:r>
        <w:t xml:space="preserve">oard held for the purpose of conducting </w:t>
      </w:r>
      <w:r w:rsidR="007A56E2">
        <w:t xml:space="preserve">Association </w:t>
      </w:r>
      <w:r>
        <w:t>business.</w:t>
      </w:r>
    </w:p>
    <w:p w:rsidR="007A56E2" w:rsidRDefault="007A56E2" w:rsidP="00384D5E"/>
    <w:p w:rsidR="007A56E2" w:rsidRDefault="00384D5E" w:rsidP="00384D5E">
      <w:r>
        <w:t xml:space="preserve">    "Member" means the person</w:t>
      </w:r>
      <w:r w:rsidR="007A56E2">
        <w:t>(s)</w:t>
      </w:r>
      <w:r>
        <w:t xml:space="preserve"> or entity designated as </w:t>
      </w:r>
      <w:r w:rsidR="007A56E2">
        <w:t>the</w:t>
      </w:r>
      <w:r>
        <w:t xml:space="preserve"> owner</w:t>
      </w:r>
      <w:r w:rsidR="007A56E2">
        <w:t xml:space="preserve"> of a Single Family</w:t>
      </w:r>
      <w:r w:rsidR="00BE29B7">
        <w:t xml:space="preserve"> Lot.  </w:t>
      </w:r>
    </w:p>
    <w:p w:rsidR="00384D5E" w:rsidRDefault="00384D5E" w:rsidP="00384D5E">
      <w:r>
        <w:t xml:space="preserve"> </w:t>
      </w:r>
    </w:p>
    <w:p w:rsidR="00384D5E" w:rsidRDefault="00384D5E" w:rsidP="00384D5E">
      <w:r>
        <w:t xml:space="preserve">    "Membership" means the collective group of </w:t>
      </w:r>
      <w:r w:rsidR="007A56E2">
        <w:t>M</w:t>
      </w:r>
      <w:r>
        <w:t xml:space="preserve">embers entitled to vote </w:t>
      </w:r>
      <w:r w:rsidR="007A56E2">
        <w:t xml:space="preserve">on matters affecting the Community, </w:t>
      </w:r>
      <w:r>
        <w:t xml:space="preserve">as </w:t>
      </w:r>
      <w:r w:rsidR="007A56E2">
        <w:t>provided in</w:t>
      </w:r>
      <w:r>
        <w:t xml:space="preserve"> the </w:t>
      </w:r>
      <w:r w:rsidR="007A56E2">
        <w:t>C</w:t>
      </w:r>
      <w:r>
        <w:t xml:space="preserve">ommunity </w:t>
      </w:r>
      <w:r w:rsidR="007A56E2">
        <w:t>I</w:t>
      </w:r>
      <w:r>
        <w:t xml:space="preserve">nstruments. </w:t>
      </w:r>
    </w:p>
    <w:p w:rsidR="00BF165B" w:rsidRDefault="00BF165B" w:rsidP="00384D5E"/>
    <w:p w:rsidR="00BF165B" w:rsidRDefault="00BF165B" w:rsidP="00BF165B">
      <w:pPr>
        <w:ind w:firstLine="270"/>
      </w:pPr>
      <w:r>
        <w:t xml:space="preserve">"Owners of Record" shall mean the actual holders of title to a Single Family Lot or Lots. </w:t>
      </w:r>
    </w:p>
    <w:p w:rsidR="00BF165B" w:rsidRDefault="00BF165B" w:rsidP="00BF165B">
      <w:pPr>
        <w:ind w:firstLine="270"/>
      </w:pPr>
    </w:p>
    <w:p w:rsidR="00384D5E" w:rsidRDefault="00384D5E" w:rsidP="00384D5E">
      <w:r>
        <w:t xml:space="preserve">    "Parcel" means </w:t>
      </w:r>
      <w:r w:rsidR="007A56E2">
        <w:t>a</w:t>
      </w:r>
      <w:r>
        <w:t xml:space="preserve"> lot </w:t>
      </w:r>
      <w:r w:rsidR="007A56E2">
        <w:t>o</w:t>
      </w:r>
      <w:r w:rsidR="005B0303">
        <w:t>r</w:t>
      </w:r>
      <w:r w:rsidR="007A56E2">
        <w:t xml:space="preserve"> tract </w:t>
      </w:r>
      <w:r>
        <w:t>des</w:t>
      </w:r>
      <w:r w:rsidR="007A56E2">
        <w:t>ignated</w:t>
      </w:r>
      <w:r>
        <w:t xml:space="preserve"> in the </w:t>
      </w:r>
      <w:r w:rsidR="00FC0C03">
        <w:t>Plat or other recorded instru</w:t>
      </w:r>
      <w:r w:rsidR="007A56E2">
        <w:t>ment</w:t>
      </w:r>
      <w:r>
        <w:t xml:space="preserve"> as </w:t>
      </w:r>
      <w:r w:rsidR="00FC0C03">
        <w:t xml:space="preserve">a separate </w:t>
      </w:r>
      <w:r>
        <w:t xml:space="preserve">part of </w:t>
      </w:r>
      <w:r w:rsidR="007A56E2">
        <w:t>the</w:t>
      </w:r>
      <w:r>
        <w:t xml:space="preserve"> </w:t>
      </w:r>
      <w:r w:rsidR="007A56E2">
        <w:t>C</w:t>
      </w:r>
      <w:r>
        <w:t>ommunity.</w:t>
      </w:r>
    </w:p>
    <w:p w:rsidR="00BF165B" w:rsidRDefault="00BF165B" w:rsidP="00BF165B">
      <w:pPr>
        <w:ind w:firstLine="270"/>
      </w:pPr>
    </w:p>
    <w:p w:rsidR="00BF165B" w:rsidRDefault="00BF165B" w:rsidP="00BF165B">
      <w:pPr>
        <w:ind w:firstLine="270"/>
      </w:pPr>
      <w:r>
        <w:t>"Parkway" shall mean the land between the Lot line and the lake shoreline.</w:t>
      </w:r>
    </w:p>
    <w:p w:rsidR="007A56E2" w:rsidRDefault="007A56E2" w:rsidP="00384D5E"/>
    <w:p w:rsidR="00384D5E" w:rsidRDefault="00384D5E" w:rsidP="00384D5E">
      <w:r>
        <w:t xml:space="preserve">    "Person" means a natural individual, corporation, </w:t>
      </w:r>
      <w:proofErr w:type="gramStart"/>
      <w:r w:rsidR="007A56E2">
        <w:t>limited liability company</w:t>
      </w:r>
      <w:proofErr w:type="gramEnd"/>
      <w:r w:rsidR="007A56E2">
        <w:t xml:space="preserve">, </w:t>
      </w:r>
      <w:r>
        <w:t>partnership, trustee, or other legal entity capable of holding title to real property.</w:t>
      </w:r>
    </w:p>
    <w:p w:rsidR="007A56E2" w:rsidRDefault="007A56E2" w:rsidP="00384D5E"/>
    <w:p w:rsidR="00384D5E" w:rsidRDefault="00384D5E" w:rsidP="00384D5E">
      <w:r>
        <w:t xml:space="preserve">    "Plat" means </w:t>
      </w:r>
      <w:r w:rsidR="005B0303">
        <w:t>the</w:t>
      </w:r>
      <w:r>
        <w:t xml:space="preserve"> plat or plats of survey</w:t>
      </w:r>
      <w:r w:rsidR="005B0303">
        <w:t xml:space="preserve"> recorded to designate the tracts to be included in the Community, including, but not limited to those recorded in the Madison County Recorder’s Office at Plat Book 21, pp. 72</w:t>
      </w:r>
      <w:r w:rsidR="00FC0C03">
        <w:t>,</w:t>
      </w:r>
      <w:r w:rsidR="005B0303">
        <w:t xml:space="preserve"> 86</w:t>
      </w:r>
      <w:r w:rsidR="00FC0C03">
        <w:t>,</w:t>
      </w:r>
      <w:r w:rsidR="005B0303">
        <w:t xml:space="preserve"> and 87</w:t>
      </w:r>
      <w:r>
        <w:t>.</w:t>
      </w:r>
    </w:p>
    <w:p w:rsidR="007A56E2" w:rsidRDefault="00384D5E" w:rsidP="00384D5E">
      <w:r>
        <w:t xml:space="preserve"> </w:t>
      </w:r>
    </w:p>
    <w:p w:rsidR="00384D5E" w:rsidRDefault="00384D5E" w:rsidP="00384D5E">
      <w:r>
        <w:t xml:space="preserve">   "Prescribed </w:t>
      </w:r>
      <w:r w:rsidR="002C78E2">
        <w:t>D</w:t>
      </w:r>
      <w:r>
        <w:t xml:space="preserve">elivery </w:t>
      </w:r>
      <w:r w:rsidR="002C78E2">
        <w:t>M</w:t>
      </w:r>
      <w:r>
        <w:t xml:space="preserve">ethod" means mailing, </w:t>
      </w:r>
      <w:r w:rsidR="00FC0C03">
        <w:t xml:space="preserve">personally </w:t>
      </w:r>
      <w:r>
        <w:t xml:space="preserve">delivering, posting in an </w:t>
      </w:r>
      <w:r w:rsidR="002C78E2">
        <w:t>A</w:t>
      </w:r>
      <w:r>
        <w:t xml:space="preserve">ssociation publication that is routinely mailed </w:t>
      </w:r>
      <w:r w:rsidR="00FC0C03">
        <w:t xml:space="preserve">and/or e-mailed </w:t>
      </w:r>
      <w:r>
        <w:t xml:space="preserve">to all </w:t>
      </w:r>
      <w:r w:rsidR="002C78E2">
        <w:t>M</w:t>
      </w:r>
      <w:r>
        <w:t xml:space="preserve">embers, </w:t>
      </w:r>
      <w:r w:rsidR="00FC0C03">
        <w:t xml:space="preserve">mailing </w:t>
      </w:r>
      <w:r w:rsidR="005D378F">
        <w:t>b</w:t>
      </w:r>
      <w:r w:rsidR="00FC0C03">
        <w:t xml:space="preserve">y first class mail or e-mail, </w:t>
      </w:r>
      <w:r>
        <w:t xml:space="preserve">or any other delivery method that is approved in writing by the </w:t>
      </w:r>
      <w:r w:rsidR="002C78E2">
        <w:t>M</w:t>
      </w:r>
      <w:r>
        <w:t xml:space="preserve">ember and authorized by the </w:t>
      </w:r>
      <w:r w:rsidR="002C78E2">
        <w:t>C</w:t>
      </w:r>
      <w:r>
        <w:t xml:space="preserve">ommunity </w:t>
      </w:r>
      <w:r w:rsidR="002C78E2">
        <w:t>I</w:t>
      </w:r>
      <w:r>
        <w:t xml:space="preserve">nstruments. </w:t>
      </w:r>
    </w:p>
    <w:p w:rsidR="002C78E2" w:rsidRDefault="002C78E2" w:rsidP="00384D5E"/>
    <w:p w:rsidR="00384D5E" w:rsidRDefault="00384D5E" w:rsidP="00384D5E">
      <w:r>
        <w:t xml:space="preserve">    "Property" means all the land, property, and space comprising the </w:t>
      </w:r>
      <w:r w:rsidR="002C78E2">
        <w:t>Community</w:t>
      </w:r>
      <w:r>
        <w:t xml:space="preserve">, all improvements and structures erected, constructed or contained therein or thereon, including any </w:t>
      </w:r>
      <w:r w:rsidR="00FC0C03">
        <w:t>B</w:t>
      </w:r>
      <w:r>
        <w:t>uilding</w:t>
      </w:r>
      <w:r w:rsidR="002C78E2">
        <w:t>,</w:t>
      </w:r>
      <w:r>
        <w:t xml:space="preserve"> and all easements, rights, and appurtenances belonging thereto, and all fixtures and equipment intended for the mutual use, benefit, or enjoyment of the </w:t>
      </w:r>
      <w:r w:rsidR="002C78E2">
        <w:t>M</w:t>
      </w:r>
      <w:r>
        <w:t xml:space="preserve">embers, under the authority or control of </w:t>
      </w:r>
      <w:r w:rsidR="002C78E2">
        <w:t>the Association</w:t>
      </w:r>
      <w:r>
        <w:t>.</w:t>
      </w:r>
      <w:r w:rsidR="002C78E2">
        <w:t xml:space="preserve"> </w:t>
      </w:r>
    </w:p>
    <w:p w:rsidR="002C78E2" w:rsidRDefault="002C78E2" w:rsidP="00384D5E"/>
    <w:p w:rsidR="00384D5E" w:rsidRDefault="00384D5E" w:rsidP="00384D5E">
      <w:r>
        <w:t xml:space="preserve">    </w:t>
      </w:r>
      <w:r w:rsidRPr="00323262">
        <w:t>"Purchase</w:t>
      </w:r>
      <w:r w:rsidR="00FC0C03">
        <w:t xml:space="preserve">r" means any person or persons </w:t>
      </w:r>
      <w:r w:rsidRPr="00323262">
        <w:t xml:space="preserve">who purchase a </w:t>
      </w:r>
      <w:r w:rsidR="0063629B" w:rsidRPr="00323262">
        <w:t>Single Family Lot</w:t>
      </w:r>
      <w:r w:rsidRPr="00323262">
        <w:t xml:space="preserve"> in a bona fide transaction for value.</w:t>
      </w:r>
    </w:p>
    <w:p w:rsidR="002C78E2" w:rsidRDefault="002C78E2" w:rsidP="00384D5E"/>
    <w:p w:rsidR="00384D5E" w:rsidRDefault="00384D5E" w:rsidP="00384D5E">
      <w:r>
        <w:t xml:space="preserve">    "Record" means to record in the office of the </w:t>
      </w:r>
      <w:r w:rsidR="002C78E2">
        <w:t>R</w:t>
      </w:r>
      <w:r>
        <w:t>ecorder of</w:t>
      </w:r>
      <w:r w:rsidR="002C78E2">
        <w:t xml:space="preserve"> Deeds of </w:t>
      </w:r>
      <w:r w:rsidR="00FC0C03">
        <w:t>M</w:t>
      </w:r>
      <w:r w:rsidR="002C78E2">
        <w:t>adison County, Illinois</w:t>
      </w:r>
      <w:r>
        <w:t>.</w:t>
      </w:r>
    </w:p>
    <w:p w:rsidR="002C78E2" w:rsidRDefault="002C78E2" w:rsidP="00384D5E"/>
    <w:p w:rsidR="00384D5E" w:rsidRDefault="00384D5E" w:rsidP="00384D5E">
      <w:r>
        <w:t xml:space="preserve">    "Reserves" means those sums paid by </w:t>
      </w:r>
      <w:r w:rsidR="002C78E2">
        <w:t>M</w:t>
      </w:r>
      <w:r>
        <w:t xml:space="preserve">embers which are separately maintained by the </w:t>
      </w:r>
      <w:r w:rsidR="002C78E2">
        <w:t>Association f</w:t>
      </w:r>
      <w:r>
        <w:t xml:space="preserve">or purposes specified by the </w:t>
      </w:r>
      <w:r w:rsidR="002C78E2">
        <w:t>D</w:t>
      </w:r>
      <w:r>
        <w:t>eclaration and</w:t>
      </w:r>
      <w:r w:rsidR="002C78E2">
        <w:t>/or the Association’s</w:t>
      </w:r>
      <w:r>
        <w:t xml:space="preserve"> bylaws.</w:t>
      </w:r>
    </w:p>
    <w:p w:rsidR="00D639FE" w:rsidRDefault="00D639FE" w:rsidP="00384D5E"/>
    <w:p w:rsidR="00D639FE" w:rsidRDefault="00D639FE" w:rsidP="00384D5E">
      <w:r>
        <w:t xml:space="preserve">    “Single Family Lot” means each separately platted </w:t>
      </w:r>
      <w:r w:rsidR="00FC0C03">
        <w:t>Parcel</w:t>
      </w:r>
      <w:r>
        <w:t xml:space="preserve"> in the Property designated </w:t>
      </w:r>
      <w:r w:rsidR="00FC0C03">
        <w:t>for construction of a residence.</w:t>
      </w:r>
    </w:p>
    <w:p w:rsidR="00D639FE" w:rsidRDefault="00D639FE" w:rsidP="00384D5E"/>
    <w:p w:rsidR="00384D5E" w:rsidRDefault="00384D5E" w:rsidP="00384D5E">
      <w:r>
        <w:t xml:space="preserve">    "Unit" means a part of the </w:t>
      </w:r>
      <w:r w:rsidR="002C78E2">
        <w:t>P</w:t>
      </w:r>
      <w:r>
        <w:t>roperty designed and intended for any type of independent use.</w:t>
      </w:r>
      <w:r w:rsidR="00FC0C03">
        <w:t xml:space="preserve">  Each Single </w:t>
      </w:r>
      <w:r w:rsidR="004B5023">
        <w:t>F</w:t>
      </w:r>
      <w:r w:rsidR="00FC0C03">
        <w:t>amily Lot and each separate Parcel in the Common Areas is a separate Unit.</w:t>
      </w:r>
    </w:p>
    <w:p w:rsidR="002C78E2" w:rsidRDefault="002C78E2" w:rsidP="00384D5E"/>
    <w:p w:rsidR="00B75CA5" w:rsidRDefault="00384D5E" w:rsidP="00384D5E">
      <w:r>
        <w:t xml:space="preserve">    "Unit </w:t>
      </w:r>
      <w:r w:rsidR="002C78E2">
        <w:t>O</w:t>
      </w:r>
      <w:r>
        <w:t xml:space="preserve">wner" means the </w:t>
      </w:r>
      <w:r w:rsidR="002C78E2">
        <w:t>P</w:t>
      </w:r>
      <w:r>
        <w:t xml:space="preserve">erson or </w:t>
      </w:r>
      <w:r w:rsidR="002C78E2">
        <w:t>P</w:t>
      </w:r>
      <w:r>
        <w:t xml:space="preserve">ersons whose estates or interests, individually or collectively, aggregate fee </w:t>
      </w:r>
      <w:r w:rsidR="004B5023">
        <w:t>simple absolute ownership of a U</w:t>
      </w:r>
      <w:r>
        <w:t>nit.</w:t>
      </w:r>
    </w:p>
    <w:p w:rsidR="00B75CA5" w:rsidRDefault="00B75CA5" w:rsidP="00384D5E"/>
    <w:p w:rsidR="00384D5E" w:rsidRPr="002C0F83" w:rsidRDefault="00B75CA5" w:rsidP="00384D5E">
      <w:r>
        <w:tab/>
      </w:r>
      <w:r w:rsidRPr="002C0F83">
        <w:t xml:space="preserve">“Voter” means any Member designated, formally or informally, by the </w:t>
      </w:r>
      <w:r w:rsidR="00316688" w:rsidRPr="002C0F83">
        <w:t>Person(s)</w:t>
      </w:r>
      <w:r w:rsidRPr="002C0F83">
        <w:t xml:space="preserve"> who own a Voting Lot to vote the two (2) votes such </w:t>
      </w:r>
      <w:r w:rsidR="00316688" w:rsidRPr="002C0F83">
        <w:t>Person(s)</w:t>
      </w:r>
      <w:r w:rsidRPr="002C0F83">
        <w:t xml:space="preserve"> hold in connection with such Voting Lot.</w:t>
      </w:r>
      <w:r w:rsidR="00384D5E" w:rsidRPr="002C0F83">
        <w:t xml:space="preserve"> </w:t>
      </w:r>
    </w:p>
    <w:p w:rsidR="00BE29B7" w:rsidRPr="002C0F83" w:rsidRDefault="00BE29B7" w:rsidP="00384D5E"/>
    <w:p w:rsidR="00BE29B7" w:rsidRPr="00377935" w:rsidRDefault="00BE29B7" w:rsidP="00384D5E">
      <w:r w:rsidRPr="002C0F83">
        <w:tab/>
        <w:t>“Voting Lot” means a Single Family Lot; provided, however, that in instances were two (2) or more adjoining Single Family Lots (or parts of Single Family Lots) are owned by the same Person or Persons, all such lots and/or part lots, collectively, shall be treated as a single Voting Lot, for purposes of determining the number of votes to which such Person(s) are entitled.</w:t>
      </w:r>
    </w:p>
    <w:p w:rsidR="00384D5E" w:rsidRDefault="00384D5E" w:rsidP="00384D5E">
      <w:r>
        <w:t xml:space="preserve"> </w:t>
      </w:r>
    </w:p>
    <w:p w:rsidR="00384D5E" w:rsidRPr="003D11A8" w:rsidRDefault="003D11A8" w:rsidP="003D11A8">
      <w:pPr>
        <w:jc w:val="center"/>
        <w:rPr>
          <w:b/>
        </w:rPr>
      </w:pPr>
      <w:r>
        <w:rPr>
          <w:b/>
        </w:rPr>
        <w:t>ARTICLE 2</w:t>
      </w:r>
    </w:p>
    <w:p w:rsidR="00384D5E" w:rsidRDefault="00384D5E" w:rsidP="00384D5E">
      <w:r>
        <w:t xml:space="preserve">    </w:t>
      </w:r>
    </w:p>
    <w:p w:rsidR="00384D5E" w:rsidRDefault="003C292F" w:rsidP="004B5023">
      <w:pPr>
        <w:jc w:val="center"/>
      </w:pPr>
      <w:r w:rsidRPr="00C81DB7">
        <w:rPr>
          <w:b/>
          <w:u w:val="single"/>
        </w:rPr>
        <w:t>A</w:t>
      </w:r>
      <w:r w:rsidR="00384D5E" w:rsidRPr="00C81DB7">
        <w:rPr>
          <w:b/>
          <w:u w:val="single"/>
        </w:rPr>
        <w:t xml:space="preserve">mendments to </w:t>
      </w:r>
      <w:r w:rsidR="004B5023">
        <w:rPr>
          <w:b/>
          <w:u w:val="single"/>
        </w:rPr>
        <w:t>Governance</w:t>
      </w:r>
    </w:p>
    <w:p w:rsidR="00C833C0" w:rsidRDefault="00C833C0" w:rsidP="00384D5E"/>
    <w:p w:rsidR="00384D5E" w:rsidRDefault="00384D5E" w:rsidP="00C81DB7">
      <w:pPr>
        <w:pStyle w:val="ListParagraph"/>
        <w:numPr>
          <w:ilvl w:val="0"/>
          <w:numId w:val="2"/>
        </w:numPr>
        <w:ind w:left="0" w:firstLine="240"/>
      </w:pPr>
      <w:r>
        <w:t xml:space="preserve">The administration of </w:t>
      </w:r>
      <w:r w:rsidR="003D11A8">
        <w:t xml:space="preserve">the Community </w:t>
      </w:r>
      <w:r>
        <w:t xml:space="preserve">shall be governed by the </w:t>
      </w:r>
      <w:r w:rsidR="00FA0EF7">
        <w:t>D</w:t>
      </w:r>
      <w:r>
        <w:t xml:space="preserve">eclaration and </w:t>
      </w:r>
      <w:r w:rsidR="00FA0EF7">
        <w:t xml:space="preserve">the Association’s </w:t>
      </w:r>
      <w:r>
        <w:t xml:space="preserve">bylaws, a true copy of which </w:t>
      </w:r>
      <w:r w:rsidR="00FA0EF7">
        <w:t xml:space="preserve">is attached hereto as </w:t>
      </w:r>
      <w:r w:rsidR="00FA0EF7" w:rsidRPr="00C81DB7">
        <w:rPr>
          <w:b/>
          <w:u w:val="single"/>
        </w:rPr>
        <w:t>Exhibit A</w:t>
      </w:r>
      <w:r>
        <w:t xml:space="preserve">. No modification or amendment of the </w:t>
      </w:r>
      <w:r w:rsidR="00C833C0">
        <w:t>D</w:t>
      </w:r>
      <w:r>
        <w:t xml:space="preserve">eclaration or </w:t>
      </w:r>
      <w:r w:rsidR="00C833C0">
        <w:t xml:space="preserve">Association’s </w:t>
      </w:r>
      <w:r w:rsidR="004B5023">
        <w:t>b</w:t>
      </w:r>
      <w:r w:rsidR="00C833C0">
        <w:t>y</w:t>
      </w:r>
      <w:r>
        <w:t xml:space="preserve">laws shall be valid unless the same is set forth in an amendment thereof and such amendment is duly recorded. An amendment of the </w:t>
      </w:r>
      <w:r w:rsidR="00C833C0">
        <w:t>D</w:t>
      </w:r>
      <w:r>
        <w:t>eclaration or bylaws shall be deemed effective upon recordation, unless the amendment sets forth a different effective date.</w:t>
      </w:r>
    </w:p>
    <w:p w:rsidR="00C833C0" w:rsidRDefault="00C833C0" w:rsidP="00384D5E"/>
    <w:p w:rsidR="00384D5E" w:rsidRDefault="00384D5E" w:rsidP="00384D5E">
      <w:r>
        <w:t xml:space="preserve">    (b) Unless otherwise provided by th</w:t>
      </w:r>
      <w:r w:rsidR="00C833C0">
        <w:t>e</w:t>
      </w:r>
      <w:r>
        <w:t xml:space="preserve"> Act, amendments to </w:t>
      </w:r>
      <w:r w:rsidR="00C833C0">
        <w:t>C</w:t>
      </w:r>
      <w:r>
        <w:t xml:space="preserve">ommunity </w:t>
      </w:r>
      <w:r w:rsidR="00C833C0">
        <w:t>I</w:t>
      </w:r>
      <w:r>
        <w:t xml:space="preserve">nstruments authorized to be recorded shall be executed and recorded by the </w:t>
      </w:r>
      <w:r w:rsidR="00C833C0">
        <w:t>P</w:t>
      </w:r>
      <w:r>
        <w:t xml:space="preserve">resident of the </w:t>
      </w:r>
      <w:r w:rsidR="00C833C0">
        <w:t>B</w:t>
      </w:r>
      <w:r>
        <w:t xml:space="preserve">oard or such other officer </w:t>
      </w:r>
      <w:r w:rsidR="004B5023">
        <w:t xml:space="preserve">as is </w:t>
      </w:r>
      <w:r>
        <w:t xml:space="preserve">authorized by the </w:t>
      </w:r>
      <w:r w:rsidR="00C833C0">
        <w:t xml:space="preserve">Board </w:t>
      </w:r>
      <w:r>
        <w:t xml:space="preserve">or the </w:t>
      </w:r>
      <w:r w:rsidR="00C833C0">
        <w:t>C</w:t>
      </w:r>
      <w:r>
        <w:t xml:space="preserve">ommunity </w:t>
      </w:r>
      <w:r w:rsidR="00C833C0">
        <w:t>I</w:t>
      </w:r>
      <w:r>
        <w:t>nstruments.</w:t>
      </w:r>
    </w:p>
    <w:p w:rsidR="00C833C0" w:rsidRDefault="00C833C0" w:rsidP="00384D5E"/>
    <w:p w:rsidR="00384D5E" w:rsidRDefault="00384D5E" w:rsidP="00384D5E">
      <w:r>
        <w:t xml:space="preserve">    </w:t>
      </w:r>
      <w:r w:rsidR="004A407E">
        <w:t>(c)</w:t>
      </w:r>
      <w:r>
        <w:t xml:space="preserve"> If </w:t>
      </w:r>
      <w:r w:rsidR="00C833C0">
        <w:t>the</w:t>
      </w:r>
      <w:r>
        <w:t xml:space="preserve"> </w:t>
      </w:r>
      <w:r w:rsidR="00C833C0">
        <w:t>A</w:t>
      </w:r>
      <w:r>
        <w:t xml:space="preserve">ssociation amends </w:t>
      </w:r>
      <w:r w:rsidR="00C833C0">
        <w:t>the</w:t>
      </w:r>
      <w:r>
        <w:t xml:space="preserve"> </w:t>
      </w:r>
      <w:r w:rsidR="00C833C0">
        <w:t>D</w:t>
      </w:r>
      <w:r>
        <w:t xml:space="preserve">eclaration, </w:t>
      </w:r>
      <w:r w:rsidR="00C833C0">
        <w:t xml:space="preserve">Association’s </w:t>
      </w:r>
      <w:r w:rsidR="004B5023">
        <w:t>b</w:t>
      </w:r>
      <w:r>
        <w:t xml:space="preserve">ylaws, or rules and regulations to prohibit leasing, nothing in the </w:t>
      </w:r>
      <w:r w:rsidR="00C833C0">
        <w:t>D</w:t>
      </w:r>
      <w:r w:rsidR="004B5023">
        <w:t>eclaration</w:t>
      </w:r>
      <w:r>
        <w:t xml:space="preserve">, </w:t>
      </w:r>
      <w:r w:rsidR="00C833C0">
        <w:t>Association’s B</w:t>
      </w:r>
      <w:r>
        <w:t xml:space="preserve">ylaws, </w:t>
      </w:r>
      <w:r w:rsidR="00C833C0">
        <w:t xml:space="preserve">and/or the </w:t>
      </w:r>
      <w:r>
        <w:t xml:space="preserve">rules and regulations of </w:t>
      </w:r>
      <w:r w:rsidR="00C833C0">
        <w:t>the</w:t>
      </w:r>
      <w:r>
        <w:t xml:space="preserve"> </w:t>
      </w:r>
      <w:r w:rsidR="00C833C0">
        <w:t>A</w:t>
      </w:r>
      <w:r>
        <w:t>ssociation shall prohibit a</w:t>
      </w:r>
      <w:r w:rsidR="00C833C0">
        <w:t xml:space="preserve"> Unit</w:t>
      </w:r>
      <w:r>
        <w:t xml:space="preserve"> </w:t>
      </w:r>
      <w:r w:rsidR="00C833C0">
        <w:t>O</w:t>
      </w:r>
      <w:r>
        <w:t>wner incorporated under 26 USC 501</w:t>
      </w:r>
      <w:r w:rsidR="00AE4697">
        <w:t>(c)</w:t>
      </w:r>
      <w:r>
        <w:t xml:space="preserve">(3) which is leasing a </w:t>
      </w:r>
      <w:r w:rsidR="00C833C0">
        <w:t>U</w:t>
      </w:r>
      <w:r>
        <w:t xml:space="preserve">nit at the time of the prohibition from continuing to do so until such time that the </w:t>
      </w:r>
      <w:r w:rsidR="00C833C0">
        <w:t>U</w:t>
      </w:r>
      <w:r>
        <w:t xml:space="preserve">nit </w:t>
      </w:r>
      <w:r w:rsidR="00C833C0">
        <w:t>O</w:t>
      </w:r>
      <w:r>
        <w:t xml:space="preserve">wner voluntarily sells the </w:t>
      </w:r>
      <w:r w:rsidR="00C833C0">
        <w:t>U</w:t>
      </w:r>
      <w:r>
        <w:t xml:space="preserve">nit; and no special fine, fee, dues, or penalty shall be assessed against the </w:t>
      </w:r>
      <w:r w:rsidR="00C833C0">
        <w:t>U</w:t>
      </w:r>
      <w:r>
        <w:t xml:space="preserve">nit </w:t>
      </w:r>
      <w:r w:rsidR="00C833C0">
        <w:t>O</w:t>
      </w:r>
      <w:r>
        <w:t xml:space="preserve">wner for leasing its </w:t>
      </w:r>
      <w:r w:rsidR="00C833C0">
        <w:t>U</w:t>
      </w:r>
      <w:r>
        <w:t xml:space="preserve">nit.  </w:t>
      </w:r>
    </w:p>
    <w:p w:rsidR="00C833C0" w:rsidRDefault="00C833C0" w:rsidP="00384D5E"/>
    <w:p w:rsidR="00384D5E" w:rsidRDefault="00384D5E" w:rsidP="00384D5E">
      <w:r>
        <w:lastRenderedPageBreak/>
        <w:t xml:space="preserve">    (d) No action to incorporate </w:t>
      </w:r>
      <w:r w:rsidR="00C833C0">
        <w:t>the C</w:t>
      </w:r>
      <w:r>
        <w:t xml:space="preserve">ommunity as a municipality shall commence until an instrument agreeing to incorporation has been signed by two-thirds of the </w:t>
      </w:r>
      <w:r w:rsidR="00C833C0">
        <w:t>M</w:t>
      </w:r>
      <w:r>
        <w:t xml:space="preserve">embers. </w:t>
      </w:r>
    </w:p>
    <w:p w:rsidR="004B5023" w:rsidRDefault="004B5023" w:rsidP="00384D5E"/>
    <w:p w:rsidR="004B5023" w:rsidRDefault="004B5023" w:rsidP="00384D5E">
      <w:r>
        <w:t xml:space="preserve">     (e)</w:t>
      </w:r>
      <w:r>
        <w:tab/>
        <w:t xml:space="preserve">This Amendment is intended to conform the Declaration to the Act; and any revisions to the Act </w:t>
      </w:r>
      <w:r w:rsidR="005D378F">
        <w:t xml:space="preserve">and/or any future statutes or regulations that are lawfully imposed </w:t>
      </w:r>
      <w:r>
        <w:t>may be incorporated in the Declaration by an amendment approved by the Board of Directors</w:t>
      </w:r>
      <w:r w:rsidR="005D378F">
        <w:t xml:space="preserve"> in accordance with paragraph (2) of Article 7</w:t>
      </w:r>
      <w:r>
        <w:t>.</w:t>
      </w:r>
    </w:p>
    <w:p w:rsidR="00384D5E" w:rsidRDefault="00384D5E" w:rsidP="00384D5E"/>
    <w:p w:rsidR="00384D5E" w:rsidRPr="004A407E" w:rsidRDefault="004A407E" w:rsidP="004A407E">
      <w:pPr>
        <w:jc w:val="center"/>
        <w:rPr>
          <w:b/>
        </w:rPr>
      </w:pPr>
      <w:r>
        <w:rPr>
          <w:b/>
        </w:rPr>
        <w:t>ARTICLE 3</w:t>
      </w:r>
    </w:p>
    <w:p w:rsidR="00384D5E" w:rsidRDefault="00384D5E" w:rsidP="00384D5E"/>
    <w:p w:rsidR="00384D5E" w:rsidRPr="00C81DB7" w:rsidRDefault="00C81DB7" w:rsidP="00C81DB7">
      <w:pPr>
        <w:jc w:val="center"/>
        <w:rPr>
          <w:b/>
          <w:u w:val="single"/>
        </w:rPr>
      </w:pPr>
      <w:r w:rsidRPr="00C81DB7">
        <w:rPr>
          <w:b/>
          <w:u w:val="single"/>
        </w:rPr>
        <w:t>Board of Directors</w:t>
      </w:r>
      <w:r w:rsidR="00CB15E6">
        <w:rPr>
          <w:b/>
          <w:u w:val="single"/>
        </w:rPr>
        <w:t xml:space="preserve"> and Officers</w:t>
      </w:r>
      <w:r w:rsidRPr="00C81DB7">
        <w:rPr>
          <w:b/>
          <w:u w:val="single"/>
        </w:rPr>
        <w:t xml:space="preserve"> Duties, Elections, and Voting</w:t>
      </w:r>
    </w:p>
    <w:p w:rsidR="00384D5E" w:rsidRDefault="00384D5E" w:rsidP="00384D5E">
      <w:r>
        <w:t xml:space="preserve"> </w:t>
      </w:r>
    </w:p>
    <w:p w:rsidR="00954838" w:rsidRDefault="00954838" w:rsidP="00384D5E">
      <w:r w:rsidRPr="009911AC">
        <w:rPr>
          <w:b/>
        </w:rPr>
        <w:t>Section 1.</w:t>
      </w:r>
      <w:r w:rsidR="004B5023">
        <w:t xml:space="preserve">  </w:t>
      </w:r>
      <w:proofErr w:type="gramStart"/>
      <w:r w:rsidR="004B5023" w:rsidRPr="005D378F">
        <w:rPr>
          <w:b/>
          <w:u w:val="single"/>
        </w:rPr>
        <w:t>Board and Officers</w:t>
      </w:r>
      <w:r w:rsidR="004B5023">
        <w:t>.</w:t>
      </w:r>
      <w:proofErr w:type="gramEnd"/>
    </w:p>
    <w:p w:rsidR="00954838" w:rsidRDefault="00954838" w:rsidP="00384D5E"/>
    <w:p w:rsidR="00384D5E" w:rsidRDefault="00384D5E" w:rsidP="00384D5E">
      <w:r>
        <w:t xml:space="preserve">    (a) Elections shall be held in accordance with the </w:t>
      </w:r>
      <w:r w:rsidR="00C81DB7">
        <w:t>Association’s bylaws</w:t>
      </w:r>
      <w:r>
        <w:t>, provided that an election</w:t>
      </w:r>
      <w:r w:rsidR="00C81DB7">
        <w:t>, for the Board of Directors,</w:t>
      </w:r>
      <w:r>
        <w:t xml:space="preserve"> shall be held no less frequently than once every 24 months, from among the </w:t>
      </w:r>
      <w:r w:rsidR="00C81DB7">
        <w:t>Members</w:t>
      </w:r>
      <w:r>
        <w:t>.</w:t>
      </w:r>
    </w:p>
    <w:p w:rsidR="00C81DB7" w:rsidRDefault="00C81DB7" w:rsidP="00384D5E"/>
    <w:p w:rsidR="00384D5E" w:rsidRDefault="003F6834" w:rsidP="003F6834">
      <w:pPr>
        <w:pStyle w:val="ListParagraph"/>
        <w:numPr>
          <w:ilvl w:val="0"/>
          <w:numId w:val="2"/>
        </w:numPr>
        <w:ind w:left="0" w:firstLine="240"/>
      </w:pPr>
      <w:r>
        <w:t xml:space="preserve">No member of the Board or officer shall be elected for a term of more than 4 years, but officers and board members may succeed themselves. </w:t>
      </w:r>
    </w:p>
    <w:p w:rsidR="00C81DB7" w:rsidRDefault="00C81DB7" w:rsidP="00C81DB7">
      <w:pPr>
        <w:pStyle w:val="ListParagraph"/>
        <w:ind w:left="600"/>
      </w:pPr>
    </w:p>
    <w:p w:rsidR="00384D5E" w:rsidRDefault="00384D5E" w:rsidP="00C81DB7">
      <w:pPr>
        <w:pStyle w:val="ListParagraph"/>
        <w:numPr>
          <w:ilvl w:val="0"/>
          <w:numId w:val="2"/>
        </w:numPr>
        <w:ind w:left="0" w:firstLine="240"/>
      </w:pPr>
      <w:r>
        <w:t xml:space="preserve">The members of the </w:t>
      </w:r>
      <w:r w:rsidR="00C81DB7">
        <w:t>B</w:t>
      </w:r>
      <w:r>
        <w:t>oard</w:t>
      </w:r>
      <w:r w:rsidR="00C81DB7">
        <w:t xml:space="preserve"> of Directors </w:t>
      </w:r>
      <w:r>
        <w:t xml:space="preserve">shall serve without compensation, unless the </w:t>
      </w:r>
      <w:r w:rsidR="00C81DB7">
        <w:t>Association’s bylaws are amended, pursuant to Article 2, hereafter</w:t>
      </w:r>
      <w:r w:rsidR="004B5023">
        <w:t>,</w:t>
      </w:r>
      <w:r w:rsidR="00C81DB7">
        <w:t xml:space="preserve"> to indicate</w:t>
      </w:r>
      <w:r>
        <w:t xml:space="preserve"> otherwise. </w:t>
      </w:r>
    </w:p>
    <w:p w:rsidR="00C81DB7" w:rsidRDefault="00C81DB7" w:rsidP="00C81DB7">
      <w:pPr>
        <w:pStyle w:val="ListParagraph"/>
      </w:pPr>
    </w:p>
    <w:p w:rsidR="003F6834" w:rsidRDefault="003F6834" w:rsidP="004B5023">
      <w:pPr>
        <w:pStyle w:val="ListParagraph"/>
        <w:numPr>
          <w:ilvl w:val="0"/>
          <w:numId w:val="2"/>
        </w:numPr>
      </w:pPr>
      <w:r>
        <w:t>(Intentionally Blank</w:t>
      </w:r>
      <w:r w:rsidR="005D378F">
        <w:t>.)</w:t>
      </w:r>
    </w:p>
    <w:p w:rsidR="003F6834" w:rsidRDefault="003F6834" w:rsidP="003F6834">
      <w:pPr>
        <w:pStyle w:val="ListParagraph"/>
        <w:ind w:left="600"/>
      </w:pPr>
    </w:p>
    <w:p w:rsidR="00384D5E" w:rsidRDefault="00384D5E" w:rsidP="00384D5E">
      <w:r>
        <w:t xml:space="preserve">    (e) If there is a vacancy on the </w:t>
      </w:r>
      <w:r w:rsidR="003F6834">
        <w:t>B</w:t>
      </w:r>
      <w:r>
        <w:t xml:space="preserve">oard, the remaining members of the </w:t>
      </w:r>
      <w:r w:rsidR="003F6834">
        <w:t>B</w:t>
      </w:r>
      <w:r>
        <w:t xml:space="preserve">oard may fill the vacancy by a two-thirds vote of the remaining </w:t>
      </w:r>
      <w:r w:rsidR="003F6834">
        <w:t>Directors,</w:t>
      </w:r>
      <w:r>
        <w:t xml:space="preserve"> until the next annual meeting of the </w:t>
      </w:r>
      <w:r w:rsidR="00CB15E6">
        <w:t>M</w:t>
      </w:r>
      <w:r>
        <w:t xml:space="preserve">embership or until </w:t>
      </w:r>
      <w:r w:rsidR="00CB15E6">
        <w:t>M</w:t>
      </w:r>
      <w:r>
        <w:t xml:space="preserve">embers holding 20% of the votes of the </w:t>
      </w:r>
      <w:r w:rsidR="003F6834">
        <w:t>A</w:t>
      </w:r>
      <w:r>
        <w:t xml:space="preserve">ssociation request a meeting of the </w:t>
      </w:r>
      <w:r w:rsidR="00CB15E6">
        <w:t>M</w:t>
      </w:r>
      <w:r>
        <w:t xml:space="preserve">embers to fill the vacancy for the balance of the term. A meeting of the </w:t>
      </w:r>
      <w:r w:rsidR="00CB15E6">
        <w:t>M</w:t>
      </w:r>
      <w:r>
        <w:t xml:space="preserve">embers shall be called for purposes of filling a vacancy on the </w:t>
      </w:r>
      <w:r w:rsidR="00CB15E6">
        <w:t>B</w:t>
      </w:r>
      <w:r>
        <w:t xml:space="preserve">oard no later than </w:t>
      </w:r>
      <w:r w:rsidR="00CB15E6">
        <w:t>thirty (</w:t>
      </w:r>
      <w:r>
        <w:t>30</w:t>
      </w:r>
      <w:r w:rsidR="00CB15E6">
        <w:t>)</w:t>
      </w:r>
      <w:r>
        <w:t xml:space="preserve"> days following the </w:t>
      </w:r>
      <w:proofErr w:type="gramStart"/>
      <w:r>
        <w:t xml:space="preserve">filing </w:t>
      </w:r>
      <w:r w:rsidR="004B5023">
        <w:t>,</w:t>
      </w:r>
      <w:proofErr w:type="gramEnd"/>
      <w:r w:rsidR="004B5023">
        <w:t xml:space="preserve"> with the Association’s Secretary, </w:t>
      </w:r>
      <w:r>
        <w:t xml:space="preserve">of a petition signed by </w:t>
      </w:r>
      <w:r w:rsidR="00CB15E6">
        <w:t>M</w:t>
      </w:r>
      <w:r>
        <w:t xml:space="preserve">embers holding </w:t>
      </w:r>
      <w:r w:rsidR="00CB15E6">
        <w:t xml:space="preserve">at least </w:t>
      </w:r>
      <w:r>
        <w:t xml:space="preserve">20% of the votes of the </w:t>
      </w:r>
      <w:r w:rsidR="00CB15E6">
        <w:t>A</w:t>
      </w:r>
      <w:r>
        <w:t>ssociation requesting such a meeting.</w:t>
      </w:r>
    </w:p>
    <w:p w:rsidR="00CB15E6" w:rsidRDefault="00CB15E6" w:rsidP="00384D5E"/>
    <w:p w:rsidR="00384D5E" w:rsidRDefault="00384D5E" w:rsidP="00384D5E">
      <w:r>
        <w:t xml:space="preserve">    (f) </w:t>
      </w:r>
      <w:r w:rsidR="00CB15E6">
        <w:t>From among the members of the Board, t</w:t>
      </w:r>
      <w:r>
        <w:t>here shall be an election of a:</w:t>
      </w:r>
    </w:p>
    <w:p w:rsidR="00CB15E6" w:rsidRDefault="00CB15E6" w:rsidP="00384D5E"/>
    <w:p w:rsidR="00384D5E" w:rsidRDefault="00384D5E" w:rsidP="00384D5E">
      <w:r>
        <w:t xml:space="preserve">        (</w:t>
      </w:r>
      <w:proofErr w:type="spellStart"/>
      <w:r w:rsidR="005D378F">
        <w:t>i</w:t>
      </w:r>
      <w:proofErr w:type="spellEnd"/>
      <w:r>
        <w:t xml:space="preserve">) </w:t>
      </w:r>
      <w:r w:rsidR="00CB15E6">
        <w:t>P</w:t>
      </w:r>
      <w:r>
        <w:t>resident</w:t>
      </w:r>
      <w:r w:rsidR="00CB15E6">
        <w:t>,</w:t>
      </w:r>
      <w:r>
        <w:t xml:space="preserve"> </w:t>
      </w:r>
      <w:r w:rsidR="00CB15E6">
        <w:t>w</w:t>
      </w:r>
      <w:r>
        <w:t xml:space="preserve">ho shall preside over the meetings of the </w:t>
      </w:r>
      <w:r w:rsidR="00CB15E6">
        <w:t>B</w:t>
      </w:r>
      <w:r>
        <w:t>oard and</w:t>
      </w:r>
      <w:r w:rsidR="00CB15E6">
        <w:t>/or meetings</w:t>
      </w:r>
      <w:r>
        <w:t xml:space="preserve"> of the membership; </w:t>
      </w:r>
    </w:p>
    <w:p w:rsidR="00384D5E" w:rsidRDefault="00384D5E" w:rsidP="00384D5E">
      <w:r>
        <w:t xml:space="preserve"> </w:t>
      </w:r>
    </w:p>
    <w:p w:rsidR="00384D5E" w:rsidRDefault="00384D5E" w:rsidP="00384D5E">
      <w:r>
        <w:t xml:space="preserve">        (</w:t>
      </w:r>
      <w:r w:rsidR="005D378F">
        <w:t>ii</w:t>
      </w:r>
      <w:r>
        <w:t xml:space="preserve">) </w:t>
      </w:r>
      <w:r w:rsidR="00CB15E6">
        <w:t>S</w:t>
      </w:r>
      <w:r>
        <w:t>ecretary</w:t>
      </w:r>
      <w:r w:rsidR="00CB15E6">
        <w:t>,</w:t>
      </w:r>
      <w:r>
        <w:t xml:space="preserve"> </w:t>
      </w:r>
      <w:r w:rsidR="00CB15E6">
        <w:t>w</w:t>
      </w:r>
      <w:r>
        <w:t xml:space="preserve">ho shall keep the minutes of all meetings of the </w:t>
      </w:r>
      <w:r w:rsidR="00CB15E6">
        <w:t>B</w:t>
      </w:r>
      <w:r>
        <w:t>oard and</w:t>
      </w:r>
      <w:r w:rsidR="00CB15E6">
        <w:t>/or</w:t>
      </w:r>
      <w:r>
        <w:t xml:space="preserve"> of the membership</w:t>
      </w:r>
      <w:r w:rsidR="00CB15E6">
        <w:t>,</w:t>
      </w:r>
      <w:r>
        <w:t xml:space="preserve"> and who shall, in general, perform all the duties incident to the office of secretary; and </w:t>
      </w:r>
    </w:p>
    <w:p w:rsidR="00384D5E" w:rsidRDefault="00384D5E" w:rsidP="00384D5E">
      <w:r>
        <w:t xml:space="preserve"> </w:t>
      </w:r>
    </w:p>
    <w:p w:rsidR="00384D5E" w:rsidRDefault="00384D5E" w:rsidP="00384D5E">
      <w:r>
        <w:t xml:space="preserve">        (</w:t>
      </w:r>
      <w:r w:rsidR="005D378F">
        <w:t>iii</w:t>
      </w:r>
      <w:r>
        <w:t xml:space="preserve">) </w:t>
      </w:r>
      <w:r w:rsidR="00CB15E6">
        <w:t>T</w:t>
      </w:r>
      <w:r>
        <w:t>reasurer,</w:t>
      </w:r>
      <w:r w:rsidR="00CB15E6">
        <w:t xml:space="preserve"> </w:t>
      </w:r>
      <w:r>
        <w:t xml:space="preserve">who shall keep the financial records and books of account. </w:t>
      </w:r>
    </w:p>
    <w:p w:rsidR="00384D5E" w:rsidRDefault="00384D5E" w:rsidP="00384D5E">
      <w:r>
        <w:t xml:space="preserve"> </w:t>
      </w:r>
    </w:p>
    <w:p w:rsidR="00384D5E" w:rsidRDefault="00CB15E6" w:rsidP="00384D5E">
      <w:r>
        <w:lastRenderedPageBreak/>
        <w:t>The Board may elect such other and addit</w:t>
      </w:r>
      <w:r w:rsidR="000A03FB">
        <w:t>i</w:t>
      </w:r>
      <w:r>
        <w:t xml:space="preserve">onal officers for the Association as provided in the Association’s bylaws.        </w:t>
      </w:r>
    </w:p>
    <w:p w:rsidR="00384D5E" w:rsidRDefault="00384D5E" w:rsidP="00384D5E"/>
    <w:p w:rsidR="00384D5E" w:rsidRDefault="00384D5E" w:rsidP="00384D5E">
      <w:r>
        <w:t xml:space="preserve">    (g) If no election is held to elect </w:t>
      </w:r>
      <w:r w:rsidR="00CB15E6">
        <w:t>B</w:t>
      </w:r>
      <w:r>
        <w:t>oard members within the time period specified in the bylaws, or within a reasonable amount of time thereafter</w:t>
      </w:r>
      <w:r w:rsidR="00CB15E6">
        <w:t>,</w:t>
      </w:r>
      <w:r>
        <w:t xml:space="preserve"> not to exceed </w:t>
      </w:r>
      <w:r w:rsidR="00CB15E6">
        <w:t>ninety (</w:t>
      </w:r>
      <w:r>
        <w:t>90</w:t>
      </w:r>
      <w:r w:rsidR="00CB15E6">
        <w:t>)</w:t>
      </w:r>
      <w:r>
        <w:t xml:space="preserve"> days, then 20% of the members may bring </w:t>
      </w:r>
      <w:r w:rsidR="00CB15E6">
        <w:t>legal</w:t>
      </w:r>
      <w:r>
        <w:t xml:space="preserve"> action to compel compliance with the election requirements specified in the </w:t>
      </w:r>
      <w:r w:rsidR="00CB15E6">
        <w:t xml:space="preserve">Association’s </w:t>
      </w:r>
      <w:r>
        <w:t xml:space="preserve">bylaws. If the court finds that an election was not held to elect members of the </w:t>
      </w:r>
      <w:r w:rsidR="00CB15E6">
        <w:t>B</w:t>
      </w:r>
      <w:r>
        <w:t xml:space="preserve">oard within the required period due to the bad faith acts or omissions of the </w:t>
      </w:r>
      <w:r w:rsidR="00CB15E6">
        <w:t>B</w:t>
      </w:r>
      <w:r>
        <w:t xml:space="preserve">oard of </w:t>
      </w:r>
      <w:r w:rsidR="00CB15E6">
        <w:t>D</w:t>
      </w:r>
      <w:r>
        <w:t xml:space="preserve">irectors, the </w:t>
      </w:r>
      <w:r w:rsidR="00CB15E6">
        <w:t>M</w:t>
      </w:r>
      <w:r>
        <w:t xml:space="preserve">embers shall be entitled to recover their reasonable attorney's fees and costs from the </w:t>
      </w:r>
      <w:r w:rsidR="00CB15E6">
        <w:t>A</w:t>
      </w:r>
      <w:r>
        <w:t xml:space="preserve">ssociation. If the relevant notice requirements have been met and an election is not held solely due to a lack of a quorum, then this subsection (g) does not apply. </w:t>
      </w:r>
    </w:p>
    <w:p w:rsidR="00CB15E6" w:rsidRDefault="00CB15E6" w:rsidP="00384D5E"/>
    <w:p w:rsidR="00384D5E" w:rsidRDefault="00384D5E" w:rsidP="00384D5E">
      <w:r>
        <w:t xml:space="preserve">    (h) A </w:t>
      </w:r>
      <w:r w:rsidR="00961DA5">
        <w:t>M</w:t>
      </w:r>
      <w:r>
        <w:t xml:space="preserve">ember may vote: </w:t>
      </w:r>
    </w:p>
    <w:p w:rsidR="003C28FF" w:rsidRDefault="003C28FF" w:rsidP="00384D5E"/>
    <w:p w:rsidR="00384D5E" w:rsidRDefault="00384D5E" w:rsidP="00384D5E">
      <w:r>
        <w:t xml:space="preserve">        (</w:t>
      </w:r>
      <w:proofErr w:type="spellStart"/>
      <w:r w:rsidR="005D378F">
        <w:t>i</w:t>
      </w:r>
      <w:proofErr w:type="spellEnd"/>
      <w:r>
        <w:t xml:space="preserve">) </w:t>
      </w:r>
      <w:r w:rsidR="003C28FF">
        <w:t>subject to sub-</w:t>
      </w:r>
      <w:r w:rsidR="004B5023">
        <w:t>section</w:t>
      </w:r>
      <w:r w:rsidR="003C28FF">
        <w:t xml:space="preserve"> (</w:t>
      </w:r>
      <w:proofErr w:type="spellStart"/>
      <w:r w:rsidR="003C28FF">
        <w:t>i</w:t>
      </w:r>
      <w:proofErr w:type="spellEnd"/>
      <w:r w:rsidR="003C28FF">
        <w:t xml:space="preserve">), below, </w:t>
      </w:r>
      <w:r>
        <w:t xml:space="preserve">by proxy executed in writing by the </w:t>
      </w:r>
      <w:r w:rsidR="004B5023">
        <w:t>M</w:t>
      </w:r>
      <w:r>
        <w:t xml:space="preserve">ember or by </w:t>
      </w:r>
      <w:r w:rsidR="003C28FF">
        <w:t>h</w:t>
      </w:r>
      <w:r>
        <w:t>is or her duly authorized attorney in fact, provided, however, that the proxy bears the date of execution</w:t>
      </w:r>
      <w:r w:rsidR="003C28FF">
        <w:t xml:space="preserve"> and, if more than one Person is an owner of the </w:t>
      </w:r>
      <w:r w:rsidR="00BE29B7">
        <w:t xml:space="preserve">Voting </w:t>
      </w:r>
      <w:r w:rsidR="003C28FF">
        <w:t>Lot to which such Member vote relates, such proxy must be signed by all such owners or their attorneys in fact</w:t>
      </w:r>
      <w:r>
        <w:t xml:space="preserve">. Unless the </w:t>
      </w:r>
      <w:r w:rsidR="003C28FF">
        <w:t>C</w:t>
      </w:r>
      <w:r>
        <w:t xml:space="preserve">ommunity </w:t>
      </w:r>
      <w:r w:rsidR="003C28FF">
        <w:t>I</w:t>
      </w:r>
      <w:r>
        <w:t xml:space="preserve">nstruments or the written proxy itself provide otherwise, </w:t>
      </w:r>
      <w:r w:rsidR="003C28FF">
        <w:t xml:space="preserve">a </w:t>
      </w:r>
      <w:r>
        <w:t>prox</w:t>
      </w:r>
      <w:r w:rsidR="003C28FF">
        <w:t>y</w:t>
      </w:r>
      <w:r>
        <w:t xml:space="preserve"> will not be valid for more than </w:t>
      </w:r>
      <w:r w:rsidR="003C28FF">
        <w:t>eleven (</w:t>
      </w:r>
      <w:r>
        <w:t>11</w:t>
      </w:r>
      <w:r w:rsidR="003C28FF">
        <w:t>)</w:t>
      </w:r>
      <w:r>
        <w:t xml:space="preserve"> months after the date of its execution; or </w:t>
      </w:r>
    </w:p>
    <w:p w:rsidR="00384D5E" w:rsidRDefault="00384D5E" w:rsidP="00384D5E">
      <w:r>
        <w:t xml:space="preserve"> </w:t>
      </w:r>
    </w:p>
    <w:p w:rsidR="00384D5E" w:rsidRDefault="00384D5E" w:rsidP="00384D5E">
      <w:r>
        <w:t xml:space="preserve">        (</w:t>
      </w:r>
      <w:r w:rsidR="005D378F">
        <w:t>ii</w:t>
      </w:r>
      <w:r>
        <w:t xml:space="preserve">) by submitting an </w:t>
      </w:r>
      <w:r w:rsidR="003C28FF">
        <w:t>A</w:t>
      </w:r>
      <w:r>
        <w:t>ssociation-issued ballot in</w:t>
      </w:r>
      <w:r w:rsidR="003C28FF">
        <w:t xml:space="preserve"> p</w:t>
      </w:r>
      <w:r>
        <w:t>erson at the election meeting</w:t>
      </w:r>
      <w:r w:rsidR="003C28FF">
        <w:t xml:space="preserve">; provided that </w:t>
      </w:r>
      <w:r w:rsidR="00BE29B7">
        <w:t xml:space="preserve">each Voting Lot shall be entitled to two votes, no matter how many Persons have an ownership interest in such Voting Lot; and, </w:t>
      </w:r>
      <w:r w:rsidR="003C28FF">
        <w:t xml:space="preserve">if only one (1) of the multiple owners of a </w:t>
      </w:r>
      <w:r w:rsidR="00BE29B7">
        <w:t>Voting</w:t>
      </w:r>
      <w:r w:rsidR="003C28FF">
        <w:t xml:space="preserve"> Lot is present at a meeting of the </w:t>
      </w:r>
      <w:r w:rsidR="004B5023">
        <w:t>M</w:t>
      </w:r>
      <w:r w:rsidR="003C28FF">
        <w:t xml:space="preserve">embership, the single </w:t>
      </w:r>
      <w:r w:rsidR="005D378F">
        <w:t>L</w:t>
      </w:r>
      <w:r w:rsidR="004B5023">
        <w:t>ot O</w:t>
      </w:r>
      <w:r w:rsidR="003C28FF">
        <w:t xml:space="preserve">wner who is present is entitled to cast the </w:t>
      </w:r>
      <w:r w:rsidR="00BE29B7">
        <w:t xml:space="preserve">two </w:t>
      </w:r>
      <w:r w:rsidR="003C28FF">
        <w:t>vote</w:t>
      </w:r>
      <w:r w:rsidR="00BE29B7">
        <w:t>s</w:t>
      </w:r>
      <w:r w:rsidR="003C28FF">
        <w:t xml:space="preserve"> associated with that </w:t>
      </w:r>
      <w:r w:rsidR="00BE29B7">
        <w:t>Voting</w:t>
      </w:r>
      <w:r w:rsidR="003C28FF">
        <w:t xml:space="preserve"> Lot</w:t>
      </w:r>
      <w:r>
        <w:t xml:space="preserve">; or  </w:t>
      </w:r>
    </w:p>
    <w:p w:rsidR="00384D5E" w:rsidRDefault="00384D5E" w:rsidP="00384D5E">
      <w:r>
        <w:t xml:space="preserve"> </w:t>
      </w:r>
    </w:p>
    <w:p w:rsidR="00384D5E" w:rsidRDefault="003C28FF" w:rsidP="00384D5E">
      <w:r>
        <w:t xml:space="preserve">        (</w:t>
      </w:r>
      <w:r w:rsidR="005D378F">
        <w:t>iii</w:t>
      </w:r>
      <w:r>
        <w:t>) by submitting an A</w:t>
      </w:r>
      <w:r w:rsidR="00384D5E">
        <w:t xml:space="preserve">ssociation-issued ballot to the </w:t>
      </w:r>
      <w:r>
        <w:t>A</w:t>
      </w:r>
      <w:r w:rsidR="00384D5E">
        <w:t xml:space="preserve">ssociation or its designated agent by </w:t>
      </w:r>
      <w:r>
        <w:t xml:space="preserve">United States </w:t>
      </w:r>
      <w:r w:rsidR="00384D5E">
        <w:t xml:space="preserve">mail or other means of delivery specified in the </w:t>
      </w:r>
      <w:r>
        <w:t>D</w:t>
      </w:r>
      <w:r w:rsidR="00384D5E">
        <w:t xml:space="preserve">eclaration </w:t>
      </w:r>
      <w:r>
        <w:t>and/</w:t>
      </w:r>
      <w:r w:rsidR="00384D5E">
        <w:t>or</w:t>
      </w:r>
      <w:r>
        <w:t xml:space="preserve"> the Association’s</w:t>
      </w:r>
      <w:r w:rsidR="00384D5E">
        <w:t xml:space="preserve"> bylaws</w:t>
      </w:r>
      <w:r w:rsidR="00BE29B7">
        <w:t xml:space="preserve">; provided that each Voting Lot shall be entitled to two votes, no matter how many Persons have an ownership interest in such Voting Lot; and such ballot may be signed by </w:t>
      </w:r>
      <w:r w:rsidR="00B93468">
        <w:t>any one (1) Owner of such Lot</w:t>
      </w:r>
      <w:r w:rsidR="00384D5E">
        <w:t>.</w:t>
      </w:r>
      <w:r w:rsidR="00B93468">
        <w:t xml:space="preserve">  If more than one ballot is returned for any Voting Lot by the due date, none of such ballots shall be counted; and all such ballots shall, collectively, be considered as spoiled ballots.  </w:t>
      </w:r>
      <w:r w:rsidR="00384D5E">
        <w:t xml:space="preserve"> </w:t>
      </w:r>
    </w:p>
    <w:p w:rsidR="00384D5E" w:rsidRDefault="00384D5E" w:rsidP="00384D5E">
      <w:r>
        <w:t xml:space="preserve"> </w:t>
      </w:r>
    </w:p>
    <w:p w:rsidR="00384D5E" w:rsidRDefault="00384D5E" w:rsidP="00384D5E">
      <w:r>
        <w:t xml:space="preserve">    (</w:t>
      </w:r>
      <w:proofErr w:type="spellStart"/>
      <w:r>
        <w:t>i</w:t>
      </w:r>
      <w:proofErr w:type="spellEnd"/>
      <w:r>
        <w:t xml:space="preserve">) The </w:t>
      </w:r>
      <w:r w:rsidR="003C28FF">
        <w:t>A</w:t>
      </w:r>
      <w:r>
        <w:t xml:space="preserve">ssociation may, upon adoption of the appropriate rules by the </w:t>
      </w:r>
      <w:r w:rsidR="003C28FF">
        <w:t>B</w:t>
      </w:r>
      <w:r>
        <w:t xml:space="preserve">oard, conduct elections by secret ballot, distributed by the </w:t>
      </w:r>
      <w:r w:rsidR="003C28FF">
        <w:t>A</w:t>
      </w:r>
      <w:r>
        <w:t xml:space="preserve">ssociation, whereby the voting ballot is marked only with the voting interest for the </w:t>
      </w:r>
      <w:r w:rsidR="003C28FF">
        <w:t>M</w:t>
      </w:r>
      <w:r>
        <w:t>ember and the vote</w:t>
      </w:r>
      <w:r w:rsidR="003C28FF">
        <w:t>,</w:t>
      </w:r>
      <w:r>
        <w:t xml:space="preserve"> itself, provided that the </w:t>
      </w:r>
      <w:r w:rsidR="003C28FF">
        <w:t>A</w:t>
      </w:r>
      <w:r>
        <w:t xml:space="preserve">ssociation shall further adopt rules to verify the status of the </w:t>
      </w:r>
      <w:r w:rsidR="003C28FF">
        <w:t>M</w:t>
      </w:r>
      <w:r>
        <w:t>ember casting a ballot and provided further that proxies shall not be allowed</w:t>
      </w:r>
      <w:r w:rsidR="003C28FF">
        <w:t xml:space="preserve"> in such </w:t>
      </w:r>
      <w:r w:rsidR="004B5023">
        <w:t xml:space="preserve">a </w:t>
      </w:r>
      <w:r w:rsidR="003C28FF">
        <w:t>vote</w:t>
      </w:r>
      <w:r>
        <w:t xml:space="preserve">. A candidate for election to the </w:t>
      </w:r>
      <w:r w:rsidR="003C28FF">
        <w:t>B</w:t>
      </w:r>
      <w:r>
        <w:t>oard or such candidate's representative shall have the right to be present at the counting of ballots at such election.</w:t>
      </w:r>
    </w:p>
    <w:p w:rsidR="003C28FF" w:rsidRDefault="003C28FF" w:rsidP="00384D5E"/>
    <w:p w:rsidR="00384D5E" w:rsidRDefault="00384D5E" w:rsidP="00384D5E">
      <w:r>
        <w:t xml:space="preserve">    (j) Upon proof of purchase, the </w:t>
      </w:r>
      <w:r w:rsidR="00954838">
        <w:t>P</w:t>
      </w:r>
      <w:r>
        <w:t xml:space="preserve">urchaser of a </w:t>
      </w:r>
      <w:r w:rsidR="00954838">
        <w:t xml:space="preserve">Single Family Lot </w:t>
      </w:r>
      <w:r>
        <w:t xml:space="preserve">pursuant to </w:t>
      </w:r>
      <w:r w:rsidR="004B5023">
        <w:t>the</w:t>
      </w:r>
      <w:r>
        <w:t xml:space="preserve"> installment contract for purchase shall, during such times as he or she resides in </w:t>
      </w:r>
      <w:r w:rsidR="005D378F">
        <w:t xml:space="preserve">the </w:t>
      </w:r>
      <w:r w:rsidR="00954838">
        <w:t xml:space="preserve">home on such Single </w:t>
      </w:r>
      <w:r w:rsidR="004B5023">
        <w:t>F</w:t>
      </w:r>
      <w:r w:rsidR="00954838">
        <w:t>amily Lot</w:t>
      </w:r>
      <w:r>
        <w:t>, be counted toward</w:t>
      </w:r>
      <w:r w:rsidR="00954838">
        <w:t>s</w:t>
      </w:r>
      <w:r>
        <w:t xml:space="preserve"> a quorum</w:t>
      </w:r>
      <w:r w:rsidR="00954838">
        <w:t>,</w:t>
      </w:r>
      <w:r>
        <w:t xml:space="preserve"> for purposes of election of members of the </w:t>
      </w:r>
      <w:r w:rsidR="00954838">
        <w:t>B</w:t>
      </w:r>
      <w:r>
        <w:t xml:space="preserve">oard at </w:t>
      </w:r>
      <w:r>
        <w:lastRenderedPageBreak/>
        <w:t xml:space="preserve">any meeting of the </w:t>
      </w:r>
      <w:r w:rsidR="005D378F">
        <w:t>M</w:t>
      </w:r>
      <w:r>
        <w:t xml:space="preserve">embership called for purposes of electing members of the </w:t>
      </w:r>
      <w:r w:rsidR="00954838">
        <w:t>B</w:t>
      </w:r>
      <w:r>
        <w:t>oard</w:t>
      </w:r>
      <w:r w:rsidR="00954838">
        <w:t>;</w:t>
      </w:r>
      <w:r>
        <w:t xml:space="preserve"> have the right to vote for the members of the </w:t>
      </w:r>
      <w:r w:rsidR="00954838">
        <w:t>B</w:t>
      </w:r>
      <w:r>
        <w:t>oard</w:t>
      </w:r>
      <w:r w:rsidR="00954838">
        <w:t>;</w:t>
      </w:r>
      <w:r>
        <w:t xml:space="preserve"> and be</w:t>
      </w:r>
      <w:r w:rsidR="00954838">
        <w:t xml:space="preserve"> eligible to be</w:t>
      </w:r>
      <w:r>
        <w:t xml:space="preserve"> elected to and serve on the </w:t>
      </w:r>
      <w:r w:rsidR="00954838">
        <w:t>B</w:t>
      </w:r>
      <w:r>
        <w:t>oard</w:t>
      </w:r>
      <w:r w:rsidR="00954838">
        <w:t>,</w:t>
      </w:r>
      <w:r>
        <w:t xml:space="preserve"> unless the seller expressly retains</w:t>
      </w:r>
      <w:r w:rsidR="00954838">
        <w:t>,</w:t>
      </w:r>
      <w:r>
        <w:t xml:space="preserve"> in writing</w:t>
      </w:r>
      <w:r w:rsidR="00954838">
        <w:t>,</w:t>
      </w:r>
      <w:r>
        <w:t xml:space="preserve"> any or all of such rights.  </w:t>
      </w:r>
    </w:p>
    <w:p w:rsidR="00384D5E" w:rsidRDefault="00384D5E" w:rsidP="00384D5E"/>
    <w:p w:rsidR="0011264F" w:rsidRDefault="0011264F" w:rsidP="00384D5E">
      <w:r w:rsidRPr="009911AC">
        <w:rPr>
          <w:b/>
        </w:rPr>
        <w:t>Section</w:t>
      </w:r>
      <w:r w:rsidR="00CF56A8" w:rsidRPr="009911AC">
        <w:rPr>
          <w:b/>
        </w:rPr>
        <w:t xml:space="preserve"> 2</w:t>
      </w:r>
      <w:r w:rsidRPr="009911AC">
        <w:rPr>
          <w:b/>
        </w:rPr>
        <w:t xml:space="preserve">.  </w:t>
      </w:r>
      <w:r w:rsidR="00CF56A8" w:rsidRPr="005D378F">
        <w:rPr>
          <w:b/>
          <w:u w:val="single"/>
        </w:rPr>
        <w:t xml:space="preserve">Board </w:t>
      </w:r>
      <w:r w:rsidR="00CA575A">
        <w:rPr>
          <w:b/>
          <w:u w:val="single"/>
        </w:rPr>
        <w:t>D</w:t>
      </w:r>
      <w:r w:rsidR="00CF56A8" w:rsidRPr="005D378F">
        <w:rPr>
          <w:b/>
          <w:u w:val="single"/>
        </w:rPr>
        <w:t>uties</w:t>
      </w:r>
      <w:r w:rsidR="00CA575A">
        <w:rPr>
          <w:b/>
          <w:u w:val="single"/>
        </w:rPr>
        <w:t>,</w:t>
      </w:r>
      <w:r w:rsidR="00CF56A8" w:rsidRPr="005D378F">
        <w:rPr>
          <w:b/>
          <w:u w:val="single"/>
        </w:rPr>
        <w:t xml:space="preserve"> </w:t>
      </w:r>
      <w:r w:rsidR="00CA575A">
        <w:rPr>
          <w:b/>
          <w:u w:val="single"/>
        </w:rPr>
        <w:t>O</w:t>
      </w:r>
      <w:r w:rsidR="00CF56A8" w:rsidRPr="005D378F">
        <w:rPr>
          <w:b/>
          <w:u w:val="single"/>
        </w:rPr>
        <w:t>bligations</w:t>
      </w:r>
      <w:r w:rsidR="00CA575A">
        <w:rPr>
          <w:b/>
          <w:u w:val="single"/>
        </w:rPr>
        <w:t>, and</w:t>
      </w:r>
      <w:r w:rsidR="00CF56A8" w:rsidRPr="005D378F">
        <w:rPr>
          <w:b/>
          <w:u w:val="single"/>
        </w:rPr>
        <w:t xml:space="preserve"> </w:t>
      </w:r>
      <w:r w:rsidR="00CA575A">
        <w:rPr>
          <w:b/>
          <w:u w:val="single"/>
        </w:rPr>
        <w:t>R</w:t>
      </w:r>
      <w:r w:rsidR="00CF56A8" w:rsidRPr="005D378F">
        <w:rPr>
          <w:b/>
          <w:u w:val="single"/>
        </w:rPr>
        <w:t>ecords</w:t>
      </w:r>
      <w:r w:rsidR="00CF56A8" w:rsidRPr="0086335C">
        <w:rPr>
          <w:b/>
        </w:rPr>
        <w:t>.</w:t>
      </w:r>
    </w:p>
    <w:p w:rsidR="00384D5E" w:rsidRDefault="00384D5E" w:rsidP="00384D5E">
      <w:r>
        <w:t xml:space="preserve">    </w:t>
      </w:r>
    </w:p>
    <w:p w:rsidR="00CF56A8" w:rsidRDefault="00384D5E" w:rsidP="00021C79">
      <w:pPr>
        <w:pStyle w:val="ListParagraph"/>
        <w:numPr>
          <w:ilvl w:val="0"/>
          <w:numId w:val="21"/>
        </w:numPr>
        <w:ind w:left="0" w:firstLine="240"/>
      </w:pPr>
      <w:r>
        <w:t xml:space="preserve">The </w:t>
      </w:r>
      <w:r w:rsidR="00CF56A8">
        <w:t>B</w:t>
      </w:r>
      <w:r>
        <w:t xml:space="preserve">oard shall meet at least </w:t>
      </w:r>
      <w:r w:rsidR="00CF56A8">
        <w:t>four (</w:t>
      </w:r>
      <w:r>
        <w:t>4</w:t>
      </w:r>
      <w:r w:rsidR="00CF56A8">
        <w:t>)</w:t>
      </w:r>
      <w:r>
        <w:t xml:space="preserve"> times annually</w:t>
      </w:r>
      <w:r w:rsidR="00CF56A8">
        <w:t>, or as more frequently designated in the Association’s bylaws</w:t>
      </w:r>
      <w:r>
        <w:t>.</w:t>
      </w:r>
    </w:p>
    <w:p w:rsidR="008D41D3" w:rsidRDefault="008D41D3" w:rsidP="00021C79">
      <w:pPr>
        <w:pStyle w:val="ListParagraph"/>
        <w:ind w:left="0" w:firstLine="240"/>
        <w:rPr>
          <w:color w:val="000000"/>
        </w:rPr>
      </w:pPr>
    </w:p>
    <w:p w:rsidR="00AC2147" w:rsidRPr="008D41D3" w:rsidRDefault="00021C79" w:rsidP="00021C79">
      <w:pPr>
        <w:pStyle w:val="ListParagraph"/>
        <w:numPr>
          <w:ilvl w:val="0"/>
          <w:numId w:val="21"/>
        </w:numPr>
        <w:ind w:left="0" w:firstLine="240"/>
      </w:pPr>
      <w:r>
        <w:rPr>
          <w:color w:val="000000"/>
        </w:rPr>
        <w:t>Special</w:t>
      </w:r>
      <w:r w:rsidR="008D41D3" w:rsidRPr="00AC2147">
        <w:rPr>
          <w:color w:val="000000"/>
        </w:rPr>
        <w:t xml:space="preserve"> meetings of the </w:t>
      </w:r>
      <w:r w:rsidR="008D41D3">
        <w:rPr>
          <w:color w:val="000000"/>
        </w:rPr>
        <w:t>B</w:t>
      </w:r>
      <w:r w:rsidR="008D41D3" w:rsidRPr="00AC2147">
        <w:rPr>
          <w:color w:val="000000"/>
        </w:rPr>
        <w:t>oard may be called by</w:t>
      </w:r>
      <w:r w:rsidR="008D41D3" w:rsidRPr="008D41D3">
        <w:rPr>
          <w:color w:val="000000"/>
        </w:rPr>
        <w:t xml:space="preserve"> </w:t>
      </w:r>
      <w:r w:rsidR="008D41D3" w:rsidRPr="00AC2147">
        <w:rPr>
          <w:color w:val="000000"/>
        </w:rPr>
        <w:t xml:space="preserve">the </w:t>
      </w:r>
      <w:r w:rsidR="008D41D3">
        <w:rPr>
          <w:color w:val="000000"/>
        </w:rPr>
        <w:t>P</w:t>
      </w:r>
      <w:r w:rsidR="008D41D3" w:rsidRPr="00AC2147">
        <w:rPr>
          <w:color w:val="000000"/>
        </w:rPr>
        <w:t xml:space="preserve">resident, by 25% of the members of the </w:t>
      </w:r>
      <w:r w:rsidR="008D41D3">
        <w:rPr>
          <w:color w:val="000000"/>
        </w:rPr>
        <w:t>B</w:t>
      </w:r>
      <w:r w:rsidR="008D41D3" w:rsidRPr="00AC2147">
        <w:rPr>
          <w:color w:val="000000"/>
        </w:rPr>
        <w:t xml:space="preserve">oard, or by any other method that is prescribed in the </w:t>
      </w:r>
      <w:r w:rsidR="008D41D3">
        <w:rPr>
          <w:color w:val="000000"/>
        </w:rPr>
        <w:t>Community I</w:t>
      </w:r>
      <w:r w:rsidR="008D41D3" w:rsidRPr="00AC2147">
        <w:rPr>
          <w:color w:val="000000"/>
        </w:rPr>
        <w:t>nstruments.</w:t>
      </w:r>
      <w:r w:rsidR="008D41D3" w:rsidRPr="008D41D3">
        <w:rPr>
          <w:color w:val="000000"/>
        </w:rPr>
        <w:t xml:space="preserve"> </w:t>
      </w:r>
    </w:p>
    <w:p w:rsidR="008D41D3" w:rsidRDefault="008D41D3" w:rsidP="00021C79">
      <w:pPr>
        <w:pStyle w:val="ListParagraph"/>
        <w:ind w:left="0" w:firstLine="240"/>
      </w:pPr>
    </w:p>
    <w:p w:rsidR="008D41D3" w:rsidRPr="00EF7732" w:rsidRDefault="008D41D3" w:rsidP="00021C79">
      <w:pPr>
        <w:pStyle w:val="ListParagraph"/>
        <w:numPr>
          <w:ilvl w:val="0"/>
          <w:numId w:val="21"/>
        </w:numPr>
        <w:ind w:left="0" w:firstLine="240"/>
      </w:pPr>
      <w:r>
        <w:rPr>
          <w:color w:val="000000"/>
        </w:rPr>
        <w:t>T</w:t>
      </w:r>
      <w:r w:rsidRPr="00AC2147">
        <w:rPr>
          <w:color w:val="000000"/>
        </w:rPr>
        <w:t xml:space="preserve">he </w:t>
      </w:r>
      <w:r>
        <w:rPr>
          <w:color w:val="000000"/>
        </w:rPr>
        <w:t>B</w:t>
      </w:r>
      <w:r w:rsidRPr="00AC2147">
        <w:rPr>
          <w:color w:val="000000"/>
        </w:rPr>
        <w:t xml:space="preserve">oard shall give the </w:t>
      </w:r>
      <w:r>
        <w:rPr>
          <w:color w:val="000000"/>
        </w:rPr>
        <w:t>M</w:t>
      </w:r>
      <w:r w:rsidRPr="00AC2147">
        <w:rPr>
          <w:color w:val="000000"/>
        </w:rPr>
        <w:t xml:space="preserve">embers notice of all </w:t>
      </w:r>
      <w:r>
        <w:rPr>
          <w:color w:val="000000"/>
        </w:rPr>
        <w:t>B</w:t>
      </w:r>
      <w:r w:rsidRPr="00AC2147">
        <w:rPr>
          <w:color w:val="000000"/>
        </w:rPr>
        <w:t xml:space="preserve">oard meetings at least 48 hours prior to the meeting by sending notice by using a </w:t>
      </w:r>
      <w:r>
        <w:rPr>
          <w:color w:val="000000"/>
        </w:rPr>
        <w:t>P</w:t>
      </w:r>
      <w:r w:rsidRPr="00AC2147">
        <w:rPr>
          <w:color w:val="000000"/>
        </w:rPr>
        <w:t xml:space="preserve">rescribed </w:t>
      </w:r>
      <w:r>
        <w:rPr>
          <w:color w:val="000000"/>
        </w:rPr>
        <w:t>D</w:t>
      </w:r>
      <w:r w:rsidRPr="00AC2147">
        <w:rPr>
          <w:color w:val="000000"/>
        </w:rPr>
        <w:t xml:space="preserve">elivery </w:t>
      </w:r>
      <w:r>
        <w:rPr>
          <w:color w:val="000000"/>
        </w:rPr>
        <w:t>M</w:t>
      </w:r>
      <w:r w:rsidRPr="00AC2147">
        <w:rPr>
          <w:color w:val="000000"/>
        </w:rPr>
        <w:t>ethod or by posting copies of notices of meetings in entranceways, or other conspicuous</w:t>
      </w:r>
      <w:r w:rsidRPr="008D41D3">
        <w:rPr>
          <w:color w:val="000000"/>
        </w:rPr>
        <w:t xml:space="preserve"> </w:t>
      </w:r>
      <w:r w:rsidRPr="00AC2147">
        <w:rPr>
          <w:color w:val="000000"/>
        </w:rPr>
        <w:t xml:space="preserve">places in the </w:t>
      </w:r>
      <w:r>
        <w:rPr>
          <w:color w:val="000000"/>
        </w:rPr>
        <w:t>C</w:t>
      </w:r>
      <w:r w:rsidRPr="00AC2147">
        <w:rPr>
          <w:color w:val="000000"/>
        </w:rPr>
        <w:t xml:space="preserve">ommon </w:t>
      </w:r>
      <w:r>
        <w:rPr>
          <w:color w:val="000000"/>
        </w:rPr>
        <w:t>A</w:t>
      </w:r>
      <w:r w:rsidRPr="00AC2147">
        <w:rPr>
          <w:color w:val="000000"/>
        </w:rPr>
        <w:t xml:space="preserve">reas of the </w:t>
      </w:r>
      <w:r>
        <w:rPr>
          <w:color w:val="000000"/>
        </w:rPr>
        <w:t>C</w:t>
      </w:r>
      <w:r w:rsidRPr="00AC2147">
        <w:rPr>
          <w:color w:val="000000"/>
        </w:rPr>
        <w:t xml:space="preserve">ommunity at least 48 hours prior to the meeting </w:t>
      </w:r>
      <w:r>
        <w:rPr>
          <w:color w:val="000000"/>
        </w:rPr>
        <w:t>(</w:t>
      </w:r>
      <w:r w:rsidRPr="00AC2147">
        <w:rPr>
          <w:color w:val="000000"/>
        </w:rPr>
        <w:t xml:space="preserve">except where there is no common entranceway for 7 or more </w:t>
      </w:r>
      <w:r>
        <w:rPr>
          <w:color w:val="000000"/>
        </w:rPr>
        <w:t>Single Family Lots</w:t>
      </w:r>
      <w:r w:rsidRPr="00AC2147">
        <w:rPr>
          <w:color w:val="000000"/>
        </w:rPr>
        <w:t xml:space="preserve"> the </w:t>
      </w:r>
      <w:r>
        <w:rPr>
          <w:color w:val="000000"/>
        </w:rPr>
        <w:t>B</w:t>
      </w:r>
      <w:r w:rsidRPr="00AC2147">
        <w:rPr>
          <w:color w:val="000000"/>
        </w:rPr>
        <w:t xml:space="preserve">oard may designate one or more locations in the proximity of these </w:t>
      </w:r>
      <w:r>
        <w:rPr>
          <w:color w:val="000000"/>
        </w:rPr>
        <w:t>Lot</w:t>
      </w:r>
      <w:r w:rsidRPr="00AC2147">
        <w:rPr>
          <w:color w:val="000000"/>
        </w:rPr>
        <w:t>s where the notices of meetings shall be posted</w:t>
      </w:r>
      <w:r>
        <w:rPr>
          <w:color w:val="000000"/>
        </w:rPr>
        <w:t>)</w:t>
      </w:r>
      <w:r w:rsidRPr="00AC2147">
        <w:rPr>
          <w:color w:val="000000"/>
        </w:rPr>
        <w:t xml:space="preserve">. </w:t>
      </w:r>
      <w:r w:rsidR="00F20EBB">
        <w:rPr>
          <w:color w:val="000000"/>
        </w:rPr>
        <w:t xml:space="preserve"> </w:t>
      </w:r>
      <w:r>
        <w:rPr>
          <w:color w:val="000000"/>
        </w:rPr>
        <w:t>For meetings c</w:t>
      </w:r>
      <w:r w:rsidRPr="00AC2147">
        <w:rPr>
          <w:color w:val="000000"/>
        </w:rPr>
        <w:t>oncerning the adoption of (i) the proposed annual budget, (ii) regular assessments, or (iii) a separate or special assessment</w:t>
      </w:r>
      <w:r w:rsidR="00F20EBB">
        <w:rPr>
          <w:color w:val="000000"/>
        </w:rPr>
        <w:t>,</w:t>
      </w:r>
      <w:r w:rsidR="00F20EBB" w:rsidRPr="00F20EBB">
        <w:rPr>
          <w:color w:val="000000"/>
        </w:rPr>
        <w:t xml:space="preserve"> </w:t>
      </w:r>
      <w:r w:rsidR="00F20EBB">
        <w:rPr>
          <w:color w:val="000000"/>
        </w:rPr>
        <w:t>t</w:t>
      </w:r>
      <w:r w:rsidR="00F20EBB" w:rsidRPr="00AC2147">
        <w:rPr>
          <w:color w:val="000000"/>
        </w:rPr>
        <w:t xml:space="preserve">he </w:t>
      </w:r>
      <w:r w:rsidR="00F20EBB">
        <w:rPr>
          <w:color w:val="000000"/>
        </w:rPr>
        <w:t>B</w:t>
      </w:r>
      <w:r w:rsidR="00F20EBB" w:rsidRPr="00AC2147">
        <w:rPr>
          <w:color w:val="000000"/>
        </w:rPr>
        <w:t xml:space="preserve">oard shall give </w:t>
      </w:r>
      <w:r w:rsidR="00F20EBB">
        <w:rPr>
          <w:color w:val="000000"/>
        </w:rPr>
        <w:t>Members notice of</w:t>
      </w:r>
      <w:r w:rsidR="00F20EBB" w:rsidRPr="00AC2147">
        <w:rPr>
          <w:color w:val="000000"/>
        </w:rPr>
        <w:t xml:space="preserve"> </w:t>
      </w:r>
      <w:r w:rsidR="00F20EBB">
        <w:rPr>
          <w:color w:val="000000"/>
        </w:rPr>
        <w:t xml:space="preserve">such </w:t>
      </w:r>
      <w:r w:rsidR="00F20EBB" w:rsidRPr="00AC2147">
        <w:rPr>
          <w:color w:val="000000"/>
        </w:rPr>
        <w:t xml:space="preserve">meeting, through a </w:t>
      </w:r>
      <w:r w:rsidR="00F20EBB">
        <w:rPr>
          <w:color w:val="000000"/>
        </w:rPr>
        <w:t>P</w:t>
      </w:r>
      <w:r w:rsidR="00F20EBB" w:rsidRPr="00AC2147">
        <w:rPr>
          <w:color w:val="000000"/>
        </w:rPr>
        <w:t xml:space="preserve">rescribed </w:t>
      </w:r>
      <w:r w:rsidR="00F20EBB">
        <w:rPr>
          <w:color w:val="000000"/>
        </w:rPr>
        <w:t>D</w:t>
      </w:r>
      <w:r w:rsidR="00F20EBB" w:rsidRPr="00AC2147">
        <w:rPr>
          <w:color w:val="000000"/>
        </w:rPr>
        <w:t xml:space="preserve">elivery </w:t>
      </w:r>
      <w:r w:rsidR="00F20EBB">
        <w:rPr>
          <w:color w:val="000000"/>
        </w:rPr>
        <w:t>M</w:t>
      </w:r>
      <w:r w:rsidR="00F20EBB" w:rsidRPr="00AC2147">
        <w:rPr>
          <w:color w:val="000000"/>
        </w:rPr>
        <w:t>ethod</w:t>
      </w:r>
      <w:r w:rsidR="00F20EBB">
        <w:rPr>
          <w:color w:val="000000"/>
        </w:rPr>
        <w:t>,</w:t>
      </w:r>
      <w:r>
        <w:rPr>
          <w:color w:val="000000"/>
        </w:rPr>
        <w:t xml:space="preserve"> not less than</w:t>
      </w:r>
      <w:r w:rsidRPr="00AC2147">
        <w:rPr>
          <w:color w:val="000000"/>
        </w:rPr>
        <w:t xml:space="preserve"> </w:t>
      </w:r>
      <w:r>
        <w:rPr>
          <w:color w:val="000000"/>
        </w:rPr>
        <w:t>ten (</w:t>
      </w:r>
      <w:r w:rsidRPr="00AC2147">
        <w:rPr>
          <w:color w:val="000000"/>
        </w:rPr>
        <w:t>10</w:t>
      </w:r>
      <w:r>
        <w:rPr>
          <w:color w:val="000000"/>
        </w:rPr>
        <w:t>)</w:t>
      </w:r>
      <w:r w:rsidRPr="00AC2147">
        <w:rPr>
          <w:color w:val="000000"/>
        </w:rPr>
        <w:t xml:space="preserve"> </w:t>
      </w:r>
      <w:r>
        <w:rPr>
          <w:color w:val="000000"/>
        </w:rPr>
        <w:t>no</w:t>
      </w:r>
      <w:r w:rsidR="00F20EBB">
        <w:rPr>
          <w:color w:val="000000"/>
        </w:rPr>
        <w:t>r</w:t>
      </w:r>
      <w:r>
        <w:rPr>
          <w:color w:val="000000"/>
        </w:rPr>
        <w:t xml:space="preserve"> more than</w:t>
      </w:r>
      <w:r w:rsidRPr="00AC2147">
        <w:rPr>
          <w:color w:val="000000"/>
        </w:rPr>
        <w:t xml:space="preserve"> </w:t>
      </w:r>
      <w:r>
        <w:rPr>
          <w:color w:val="000000"/>
        </w:rPr>
        <w:t>sixty (</w:t>
      </w:r>
      <w:r w:rsidRPr="00AC2147">
        <w:rPr>
          <w:color w:val="000000"/>
        </w:rPr>
        <w:t>60</w:t>
      </w:r>
      <w:r>
        <w:rPr>
          <w:color w:val="000000"/>
        </w:rPr>
        <w:t>)</w:t>
      </w:r>
      <w:r w:rsidRPr="00AC2147">
        <w:rPr>
          <w:color w:val="000000"/>
        </w:rPr>
        <w:t xml:space="preserve"> days prior to the meeting, unless otherwise provided in th</w:t>
      </w:r>
      <w:r w:rsidR="00F20EBB">
        <w:rPr>
          <w:color w:val="000000"/>
        </w:rPr>
        <w:t>e Act</w:t>
      </w:r>
      <w:r>
        <w:rPr>
          <w:color w:val="000000"/>
        </w:rPr>
        <w:t>.</w:t>
      </w:r>
    </w:p>
    <w:p w:rsidR="00EF7732" w:rsidRDefault="00EF7732" w:rsidP="00021C79">
      <w:pPr>
        <w:pStyle w:val="ListParagraph"/>
        <w:ind w:left="0" w:firstLine="240"/>
      </w:pPr>
    </w:p>
    <w:p w:rsidR="00EF7732" w:rsidRPr="00EF7732" w:rsidRDefault="00EF7732" w:rsidP="00021C79">
      <w:pPr>
        <w:pStyle w:val="ListParagraph"/>
        <w:numPr>
          <w:ilvl w:val="0"/>
          <w:numId w:val="21"/>
        </w:numPr>
        <w:ind w:left="0" w:firstLine="240"/>
      </w:pPr>
      <w:r w:rsidRPr="00AC2147">
        <w:rPr>
          <w:color w:val="000000"/>
        </w:rPr>
        <w:t xml:space="preserve">Meetings of the </w:t>
      </w:r>
      <w:r>
        <w:rPr>
          <w:color w:val="000000"/>
        </w:rPr>
        <w:t>B</w:t>
      </w:r>
      <w:r w:rsidRPr="00AC2147">
        <w:rPr>
          <w:color w:val="000000"/>
        </w:rPr>
        <w:t xml:space="preserve">oard shall be open to any </w:t>
      </w:r>
      <w:r>
        <w:rPr>
          <w:color w:val="000000"/>
        </w:rPr>
        <w:t>Lot O</w:t>
      </w:r>
      <w:r w:rsidRPr="00AC2147">
        <w:rPr>
          <w:color w:val="000000"/>
        </w:rPr>
        <w:t xml:space="preserve">wner, except for the portion of any meeting held (i) to discuss litigation when an action against or on behalf of the </w:t>
      </w:r>
      <w:r>
        <w:rPr>
          <w:color w:val="000000"/>
        </w:rPr>
        <w:t>A</w:t>
      </w:r>
      <w:r w:rsidRPr="00AC2147">
        <w:rPr>
          <w:color w:val="000000"/>
        </w:rPr>
        <w:t xml:space="preserve">ssociation has been filed and is pending in a court or administrative tribunal, or when the </w:t>
      </w:r>
      <w:r>
        <w:rPr>
          <w:color w:val="000000"/>
        </w:rPr>
        <w:t>A</w:t>
      </w:r>
      <w:r w:rsidRPr="00AC2147">
        <w:rPr>
          <w:color w:val="000000"/>
        </w:rPr>
        <w:t xml:space="preserve">ssociation finds that such an action is probable or imminent, (ii) to consider third party contracts or information regarding appointment, employment, or dismissal of an employee, or (iii) to discuss violations of rules and regulations of the </w:t>
      </w:r>
      <w:r>
        <w:rPr>
          <w:color w:val="000000"/>
        </w:rPr>
        <w:t>A</w:t>
      </w:r>
      <w:r w:rsidRPr="00AC2147">
        <w:rPr>
          <w:color w:val="000000"/>
        </w:rPr>
        <w:t xml:space="preserve">ssociation or a </w:t>
      </w:r>
      <w:r>
        <w:rPr>
          <w:color w:val="000000"/>
        </w:rPr>
        <w:t>M</w:t>
      </w:r>
      <w:r w:rsidRPr="00AC2147">
        <w:rPr>
          <w:color w:val="000000"/>
        </w:rPr>
        <w:t xml:space="preserve">ember's or </w:t>
      </w:r>
      <w:r>
        <w:rPr>
          <w:color w:val="000000"/>
        </w:rPr>
        <w:t>Lot</w:t>
      </w:r>
      <w:r w:rsidRPr="00AC2147">
        <w:rPr>
          <w:color w:val="000000"/>
        </w:rPr>
        <w:t xml:space="preserve"> </w:t>
      </w:r>
      <w:r>
        <w:rPr>
          <w:color w:val="000000"/>
        </w:rPr>
        <w:t>O</w:t>
      </w:r>
      <w:r w:rsidRPr="00AC2147">
        <w:rPr>
          <w:color w:val="000000"/>
        </w:rPr>
        <w:t xml:space="preserve">wner's unpaid share of </w:t>
      </w:r>
      <w:r>
        <w:rPr>
          <w:color w:val="000000"/>
        </w:rPr>
        <w:t>C</w:t>
      </w:r>
      <w:r w:rsidRPr="00AC2147">
        <w:rPr>
          <w:color w:val="000000"/>
        </w:rPr>
        <w:t xml:space="preserve">ommon </w:t>
      </w:r>
      <w:r>
        <w:rPr>
          <w:color w:val="000000"/>
        </w:rPr>
        <w:t>E</w:t>
      </w:r>
      <w:r w:rsidRPr="00AC2147">
        <w:rPr>
          <w:color w:val="000000"/>
        </w:rPr>
        <w:t xml:space="preserve">xpenses. Any vote on these matters shall be taken at a meeting or portion thereof open to any </w:t>
      </w:r>
      <w:r>
        <w:rPr>
          <w:color w:val="000000"/>
        </w:rPr>
        <w:t>M</w:t>
      </w:r>
      <w:r w:rsidRPr="00AC2147">
        <w:rPr>
          <w:color w:val="000000"/>
        </w:rPr>
        <w:t>ember.</w:t>
      </w:r>
    </w:p>
    <w:p w:rsidR="00EF7732" w:rsidRDefault="00EF7732" w:rsidP="00021C79">
      <w:pPr>
        <w:pStyle w:val="ListParagraph"/>
        <w:ind w:left="0" w:firstLine="240"/>
      </w:pPr>
    </w:p>
    <w:p w:rsidR="00EF7732" w:rsidRDefault="00EF7732" w:rsidP="00021C79">
      <w:pPr>
        <w:pStyle w:val="ListParagraph"/>
        <w:numPr>
          <w:ilvl w:val="0"/>
          <w:numId w:val="21"/>
        </w:numPr>
        <w:ind w:left="0" w:firstLine="240"/>
      </w:pPr>
      <w:r w:rsidRPr="00AC2147">
        <w:rPr>
          <w:color w:val="000000"/>
        </w:rPr>
        <w:t xml:space="preserve">The </w:t>
      </w:r>
      <w:r>
        <w:rPr>
          <w:color w:val="000000"/>
        </w:rPr>
        <w:t>B</w:t>
      </w:r>
      <w:r w:rsidRPr="00AC2147">
        <w:rPr>
          <w:color w:val="000000"/>
        </w:rPr>
        <w:t xml:space="preserve">oard must reserve a portion of </w:t>
      </w:r>
      <w:r>
        <w:rPr>
          <w:color w:val="000000"/>
        </w:rPr>
        <w:t>each Board</w:t>
      </w:r>
      <w:r w:rsidRPr="00AC2147">
        <w:rPr>
          <w:color w:val="000000"/>
        </w:rPr>
        <w:t xml:space="preserve"> meeting</w:t>
      </w:r>
      <w:r w:rsidRPr="00EF7732">
        <w:rPr>
          <w:color w:val="000000"/>
        </w:rPr>
        <w:t xml:space="preserve"> </w:t>
      </w:r>
      <w:r w:rsidRPr="00AC2147">
        <w:rPr>
          <w:color w:val="000000"/>
        </w:rPr>
        <w:t xml:space="preserve">for comments by </w:t>
      </w:r>
      <w:r>
        <w:rPr>
          <w:color w:val="000000"/>
        </w:rPr>
        <w:t>M</w:t>
      </w:r>
      <w:r w:rsidRPr="00AC2147">
        <w:rPr>
          <w:color w:val="000000"/>
        </w:rPr>
        <w:t xml:space="preserve">embers; provided, however, the duration and meeting order for the </w:t>
      </w:r>
      <w:r>
        <w:rPr>
          <w:color w:val="000000"/>
        </w:rPr>
        <w:t>M</w:t>
      </w:r>
      <w:r w:rsidRPr="00AC2147">
        <w:rPr>
          <w:color w:val="000000"/>
        </w:rPr>
        <w:t xml:space="preserve">ember comment period is within the sole discretion of the </w:t>
      </w:r>
      <w:r>
        <w:rPr>
          <w:color w:val="000000"/>
        </w:rPr>
        <w:t>B</w:t>
      </w:r>
      <w:r w:rsidRPr="00AC2147">
        <w:rPr>
          <w:color w:val="000000"/>
        </w:rPr>
        <w:t>oard.</w:t>
      </w:r>
    </w:p>
    <w:p w:rsidR="00384D5E" w:rsidRDefault="00384D5E" w:rsidP="00384D5E">
      <w:r>
        <w:t xml:space="preserve"> </w:t>
      </w:r>
    </w:p>
    <w:p w:rsidR="00384D5E" w:rsidRDefault="00384D5E" w:rsidP="00384D5E">
      <w:r>
        <w:t xml:space="preserve">    (</w:t>
      </w:r>
      <w:r w:rsidR="00EF7732">
        <w:t>f</w:t>
      </w:r>
      <w:r>
        <w:t xml:space="preserve">) </w:t>
      </w:r>
      <w:r w:rsidR="00CF56A8">
        <w:t>The A</w:t>
      </w:r>
      <w:r>
        <w:t xml:space="preserve">ssociation may not enter into a contract with a current </w:t>
      </w:r>
      <w:r w:rsidR="00CF56A8">
        <w:t>B</w:t>
      </w:r>
      <w:r>
        <w:t xml:space="preserve">oard member, or with a corporation or partnership in which a </w:t>
      </w:r>
      <w:r w:rsidR="00CF56A8">
        <w:t>B</w:t>
      </w:r>
      <w:r>
        <w:t xml:space="preserve">oard member or a member of his or her immediate family has 25% or more interest, unless notice of intent to enter into the contract is given to </w:t>
      </w:r>
      <w:r w:rsidR="00CF56A8">
        <w:t>M</w:t>
      </w:r>
      <w:r>
        <w:t xml:space="preserve">embers within </w:t>
      </w:r>
      <w:r w:rsidR="00CF56A8">
        <w:t>twenty (</w:t>
      </w:r>
      <w:r>
        <w:t>20</w:t>
      </w:r>
      <w:r w:rsidR="00CF56A8">
        <w:t>)</w:t>
      </w:r>
      <w:r>
        <w:t xml:space="preserve"> days after a decision is made to enter into the contract and the </w:t>
      </w:r>
      <w:r w:rsidR="00CF56A8">
        <w:t>M</w:t>
      </w:r>
      <w:r>
        <w:t>embers are afforded an opportunity</w:t>
      </w:r>
      <w:r w:rsidR="004B5023">
        <w:t>,</w:t>
      </w:r>
      <w:r>
        <w:t xml:space="preserve"> by filing </w:t>
      </w:r>
      <w:r w:rsidR="00B93468">
        <w:t>a petition, signed by Owners of 20% of the Voting Lots</w:t>
      </w:r>
      <w:r>
        <w:t xml:space="preserve">, for an election to approve or disapprove the contract; such petition shall be filed within </w:t>
      </w:r>
      <w:r w:rsidR="00CF56A8">
        <w:t>twenty (</w:t>
      </w:r>
      <w:r>
        <w:t>20</w:t>
      </w:r>
      <w:r w:rsidR="00CF56A8">
        <w:t>)</w:t>
      </w:r>
      <w:r>
        <w:t xml:space="preserve"> days after such notice and such election shall be held within </w:t>
      </w:r>
      <w:r w:rsidR="00CF56A8">
        <w:t>thirty (</w:t>
      </w:r>
      <w:r>
        <w:t>30</w:t>
      </w:r>
      <w:r w:rsidR="00CF56A8">
        <w:t>)</w:t>
      </w:r>
      <w:r>
        <w:t xml:space="preserve"> days after filing the petition</w:t>
      </w:r>
      <w:r w:rsidR="00CF56A8">
        <w:t xml:space="preserve"> with the Association’s Secretary</w:t>
      </w:r>
      <w:r>
        <w:t xml:space="preserve">. For purposes of this subsection, a </w:t>
      </w:r>
      <w:r w:rsidR="00CF56A8">
        <w:t>B</w:t>
      </w:r>
      <w:r>
        <w:t xml:space="preserve">oard member's immediate family means the </w:t>
      </w:r>
      <w:r w:rsidR="00CF56A8">
        <w:t>B</w:t>
      </w:r>
      <w:r>
        <w:t>oard member's spouse, parents, and children.</w:t>
      </w:r>
      <w:r w:rsidR="00CF56A8">
        <w:t xml:space="preserve">  For purposes of the </w:t>
      </w:r>
      <w:r w:rsidR="00CF56A8">
        <w:lastRenderedPageBreak/>
        <w:t xml:space="preserve">preceding, “spouse” shall include both a spouse by marriage and a domestic partner or </w:t>
      </w:r>
      <w:r w:rsidR="004B5023">
        <w:t xml:space="preserve">person of </w:t>
      </w:r>
      <w:r w:rsidR="00CF56A8">
        <w:t xml:space="preserve">other similar </w:t>
      </w:r>
      <w:r w:rsidR="004B5023">
        <w:t xml:space="preserve">legal </w:t>
      </w:r>
      <w:r w:rsidR="00CF56A8">
        <w:t>designation.</w:t>
      </w:r>
    </w:p>
    <w:p w:rsidR="00CF56A8" w:rsidRDefault="00CF56A8" w:rsidP="00384D5E"/>
    <w:p w:rsidR="00384D5E" w:rsidRDefault="00384D5E" w:rsidP="00384D5E">
      <w:r>
        <w:t xml:space="preserve">    (</w:t>
      </w:r>
      <w:r w:rsidR="00EF7732">
        <w:t>g</w:t>
      </w:r>
      <w:r>
        <w:t xml:space="preserve">) The </w:t>
      </w:r>
      <w:r w:rsidR="00CF56A8">
        <w:t xml:space="preserve">Association’s </w:t>
      </w:r>
      <w:r>
        <w:t xml:space="preserve">bylaws shall provide for the maintenance, repair, and replacement of the </w:t>
      </w:r>
      <w:r w:rsidR="00CF56A8">
        <w:t>Common A</w:t>
      </w:r>
      <w:r>
        <w:t>reas and payments therefor, including the method of approving payment vouchers.</w:t>
      </w:r>
    </w:p>
    <w:p w:rsidR="00CF56A8" w:rsidRDefault="00CF56A8" w:rsidP="00384D5E"/>
    <w:p w:rsidR="00384D5E" w:rsidRDefault="00384D5E" w:rsidP="00384D5E">
      <w:r>
        <w:t xml:space="preserve">    (</w:t>
      </w:r>
      <w:r w:rsidR="00EF7732">
        <w:t>h</w:t>
      </w:r>
      <w:r>
        <w:t xml:space="preserve">) </w:t>
      </w:r>
      <w:r w:rsidR="008D7522">
        <w:t>Special meetings of the Board may be called by the President, by 25% of the members of the Board, or by any other method that is prescribed in the Community Instruments.</w:t>
      </w:r>
    </w:p>
    <w:p w:rsidR="00CF56A8" w:rsidRDefault="00CF56A8" w:rsidP="00384D5E"/>
    <w:p w:rsidR="00384D5E" w:rsidRDefault="00384D5E" w:rsidP="00384D5E">
      <w:r>
        <w:t xml:space="preserve">    (</w:t>
      </w:r>
      <w:r w:rsidR="00EF7732">
        <w:t>i</w:t>
      </w:r>
      <w:r>
        <w:t xml:space="preserve">) The </w:t>
      </w:r>
      <w:r w:rsidR="00CF56A8">
        <w:t>A</w:t>
      </w:r>
      <w:r>
        <w:t xml:space="preserve">ssociation may engage the services of a </w:t>
      </w:r>
      <w:r w:rsidR="00CF56A8">
        <w:t>M</w:t>
      </w:r>
      <w:r>
        <w:t xml:space="preserve">anagement </w:t>
      </w:r>
      <w:r w:rsidR="00CF56A8">
        <w:t>C</w:t>
      </w:r>
      <w:r>
        <w:t>ompany</w:t>
      </w:r>
      <w:r w:rsidR="00AE4697">
        <w:t>, if authorized in the Community Instruments</w:t>
      </w:r>
      <w:r>
        <w:t>.</w:t>
      </w:r>
    </w:p>
    <w:p w:rsidR="00CF56A8" w:rsidRDefault="00CF56A8" w:rsidP="00384D5E"/>
    <w:p w:rsidR="00384D5E" w:rsidRDefault="00384D5E" w:rsidP="00384D5E">
      <w:r>
        <w:t xml:space="preserve">    (</w:t>
      </w:r>
      <w:r w:rsidR="00EF7732">
        <w:t>j</w:t>
      </w:r>
      <w:r>
        <w:t xml:space="preserve">) The </w:t>
      </w:r>
      <w:r w:rsidR="00AE4697">
        <w:t>A</w:t>
      </w:r>
      <w:r>
        <w:t xml:space="preserve">ssociation shall have one class of membership unless the </w:t>
      </w:r>
      <w:r w:rsidR="00AE4697">
        <w:t>Association’s</w:t>
      </w:r>
      <w:r>
        <w:t xml:space="preserve"> bylaws provide otherwise; however, this subsection (f) shall not be construed to limit the operation of subsection (c) of A</w:t>
      </w:r>
      <w:r w:rsidR="00276A70">
        <w:t>rticle 2</w:t>
      </w:r>
      <w:r>
        <w:t>.</w:t>
      </w:r>
    </w:p>
    <w:p w:rsidR="00276A70" w:rsidRDefault="00276A70" w:rsidP="00384D5E"/>
    <w:p w:rsidR="00384D5E" w:rsidRDefault="00384D5E" w:rsidP="00384D5E">
      <w:r>
        <w:t xml:space="preserve">    (</w:t>
      </w:r>
      <w:r w:rsidR="00EF7732">
        <w:t>k</w:t>
      </w:r>
      <w:r>
        <w:t xml:space="preserve">) The </w:t>
      </w:r>
      <w:r w:rsidR="00276A70">
        <w:t>B</w:t>
      </w:r>
      <w:r>
        <w:t xml:space="preserve">oard shall have the power, after notice and an opportunity to be heard, to levy and collect reasonable fines from </w:t>
      </w:r>
      <w:r w:rsidR="00276A70">
        <w:t>M</w:t>
      </w:r>
      <w:r>
        <w:t xml:space="preserve">embers or </w:t>
      </w:r>
      <w:r w:rsidR="00276A70">
        <w:t>Lot</w:t>
      </w:r>
      <w:r>
        <w:t xml:space="preserve"> </w:t>
      </w:r>
      <w:r w:rsidR="00276A70">
        <w:t>O</w:t>
      </w:r>
      <w:r>
        <w:t>wners</w:t>
      </w:r>
      <w:r w:rsidR="00276A70">
        <w:t>,</w:t>
      </w:r>
      <w:r>
        <w:t xml:space="preserve"> for violations of th</w:t>
      </w:r>
      <w:r w:rsidR="00276A70">
        <w:t>e D</w:t>
      </w:r>
      <w:r>
        <w:t xml:space="preserve">eclaration, </w:t>
      </w:r>
      <w:r w:rsidR="00276A70">
        <w:t xml:space="preserve">the Association’s </w:t>
      </w:r>
      <w:r>
        <w:t>bylaws, and</w:t>
      </w:r>
      <w:r w:rsidR="00276A70">
        <w:t xml:space="preserve">/or </w:t>
      </w:r>
      <w:r>
        <w:t xml:space="preserve">rules and regulations </w:t>
      </w:r>
      <w:r w:rsidR="00276A70">
        <w:t>adopted by the Board in accordance with the Association’s bylaws and/or the Declaration</w:t>
      </w:r>
      <w:r>
        <w:t>.</w:t>
      </w:r>
    </w:p>
    <w:p w:rsidR="00276A70" w:rsidRDefault="00276A70" w:rsidP="00384D5E"/>
    <w:p w:rsidR="00384D5E" w:rsidRDefault="00384D5E" w:rsidP="00384D5E">
      <w:r>
        <w:t xml:space="preserve">    (</w:t>
      </w:r>
      <w:r w:rsidR="00EF7732">
        <w:t>l</w:t>
      </w:r>
      <w:r>
        <w:t xml:space="preserve">) Other than attorney's fees and court or arbitration costs, no fees pertaining to the collection of a </w:t>
      </w:r>
      <w:r w:rsidR="00276A70">
        <w:t>M</w:t>
      </w:r>
      <w:r>
        <w:t xml:space="preserve">ember's or </w:t>
      </w:r>
      <w:r w:rsidR="00276A70">
        <w:t>Lot</w:t>
      </w:r>
      <w:r>
        <w:t xml:space="preserve"> </w:t>
      </w:r>
      <w:r w:rsidR="00276A70">
        <w:t>O</w:t>
      </w:r>
      <w:r>
        <w:t xml:space="preserve">wner's financial obligation to the </w:t>
      </w:r>
      <w:r w:rsidR="00276A70">
        <w:t>A</w:t>
      </w:r>
      <w:r>
        <w:t xml:space="preserve">ssociation, including fees charged by a </w:t>
      </w:r>
      <w:r w:rsidR="00276A70">
        <w:t>Management Company then acting</w:t>
      </w:r>
      <w:r>
        <w:t xml:space="preserve">, shall be added to and deemed a part of a </w:t>
      </w:r>
      <w:r w:rsidR="00276A70">
        <w:t>M</w:t>
      </w:r>
      <w:r>
        <w:t xml:space="preserve">ember's or </w:t>
      </w:r>
      <w:r w:rsidR="00276A70">
        <w:t>Lot</w:t>
      </w:r>
      <w:r>
        <w:t xml:space="preserve"> </w:t>
      </w:r>
      <w:r w:rsidR="00276A70">
        <w:t>O</w:t>
      </w:r>
      <w:r>
        <w:t xml:space="preserve">wner's respective share of the </w:t>
      </w:r>
      <w:r w:rsidR="00276A70">
        <w:t>C</w:t>
      </w:r>
      <w:r>
        <w:t xml:space="preserve">ommon </w:t>
      </w:r>
      <w:r w:rsidR="00276A70">
        <w:t>E</w:t>
      </w:r>
      <w:r>
        <w:t xml:space="preserve">xpenses unless: (i) the </w:t>
      </w:r>
      <w:r w:rsidR="00276A70">
        <w:t xml:space="preserve">Management Company </w:t>
      </w:r>
      <w:r>
        <w:t xml:space="preserve">fees relate to the costs to collect </w:t>
      </w:r>
      <w:r w:rsidR="00276A70">
        <w:t>C</w:t>
      </w:r>
      <w:r>
        <w:t xml:space="preserve">ommon </w:t>
      </w:r>
      <w:r w:rsidR="00276A70">
        <w:t>E</w:t>
      </w:r>
      <w:r>
        <w:t xml:space="preserve">xpenses for the </w:t>
      </w:r>
      <w:r w:rsidR="00276A70">
        <w:t>A</w:t>
      </w:r>
      <w:r>
        <w:t xml:space="preserve">ssociation; </w:t>
      </w:r>
      <w:r w:rsidR="00276A70">
        <w:t xml:space="preserve">and </w:t>
      </w:r>
      <w:r>
        <w:t xml:space="preserve">(ii) the fees are set forth in a contract between the </w:t>
      </w:r>
      <w:r w:rsidR="00276A70">
        <w:t>Management Company</w:t>
      </w:r>
      <w:r>
        <w:t xml:space="preserve"> and the </w:t>
      </w:r>
      <w:r w:rsidR="00276A70">
        <w:t>A</w:t>
      </w:r>
      <w:r>
        <w:t>ssociation</w:t>
      </w:r>
      <w:r w:rsidR="00276A70">
        <w:t>.  If both (i) and (ii) aply, this provision shall act as a</w:t>
      </w:r>
      <w:r>
        <w:t xml:space="preserve">uthority </w:t>
      </w:r>
      <w:r w:rsidR="00276A70">
        <w:t xml:space="preserve">and directive </w:t>
      </w:r>
      <w:r>
        <w:t xml:space="preserve">to add </w:t>
      </w:r>
      <w:r w:rsidR="00276A70">
        <w:t xml:space="preserve">such conforming </w:t>
      </w:r>
      <w:r>
        <w:t xml:space="preserve">management fees to a </w:t>
      </w:r>
      <w:r w:rsidR="00276A70">
        <w:t>M</w:t>
      </w:r>
      <w:r>
        <w:t xml:space="preserve">ember's or </w:t>
      </w:r>
      <w:r w:rsidR="00276A70">
        <w:t>Lot</w:t>
      </w:r>
      <w:r>
        <w:t xml:space="preserve"> </w:t>
      </w:r>
      <w:r w:rsidR="00276A70">
        <w:t>O</w:t>
      </w:r>
      <w:r>
        <w:t xml:space="preserve">wner's respective share of the </w:t>
      </w:r>
      <w:r w:rsidR="00276A70">
        <w:t>C</w:t>
      </w:r>
      <w:r>
        <w:t xml:space="preserve">ommon </w:t>
      </w:r>
      <w:r w:rsidR="00276A70">
        <w:t>E</w:t>
      </w:r>
      <w:r>
        <w:t>xpenses.</w:t>
      </w:r>
    </w:p>
    <w:p w:rsidR="00276A70" w:rsidRDefault="00276A70" w:rsidP="00384D5E"/>
    <w:p w:rsidR="00384D5E" w:rsidRDefault="00384D5E" w:rsidP="00384D5E">
      <w:r>
        <w:t xml:space="preserve">    (</w:t>
      </w:r>
      <w:r w:rsidR="00EF7732">
        <w:t>m</w:t>
      </w:r>
      <w:r>
        <w:t>) Board records</w:t>
      </w:r>
      <w:r w:rsidR="00276A70">
        <w:t>:</w:t>
      </w:r>
    </w:p>
    <w:p w:rsidR="00276A70" w:rsidRDefault="00276A70" w:rsidP="00384D5E"/>
    <w:p w:rsidR="00384D5E" w:rsidRDefault="00384D5E" w:rsidP="00384D5E">
      <w:r>
        <w:t xml:space="preserve">        (</w:t>
      </w:r>
      <w:r w:rsidR="005D378F">
        <w:t>i</w:t>
      </w:r>
      <w:r>
        <w:t xml:space="preserve">) The </w:t>
      </w:r>
      <w:r w:rsidR="00276A70">
        <w:t>B</w:t>
      </w:r>
      <w:r>
        <w:t xml:space="preserve">oard shall maintain the following records of the </w:t>
      </w:r>
      <w:r w:rsidR="00276A70">
        <w:t>A</w:t>
      </w:r>
      <w:r>
        <w:t xml:space="preserve">ssociation and make them available for examination and copying at convenient hours of weekdays by any </w:t>
      </w:r>
      <w:r w:rsidR="00276A70">
        <w:t>M</w:t>
      </w:r>
      <w:r>
        <w:t xml:space="preserve">ember or </w:t>
      </w:r>
      <w:r w:rsidR="00276A70">
        <w:t>Lot</w:t>
      </w:r>
      <w:r>
        <w:t xml:space="preserve"> </w:t>
      </w:r>
      <w:r w:rsidR="00276A70">
        <w:t>O</w:t>
      </w:r>
      <w:r>
        <w:t>wner</w:t>
      </w:r>
      <w:r w:rsidR="00323262">
        <w:t>,</w:t>
      </w:r>
      <w:r>
        <w:t xml:space="preserve"> </w:t>
      </w:r>
      <w:r w:rsidR="00323262">
        <w:t xml:space="preserve">and/or </w:t>
      </w:r>
      <w:r>
        <w:t xml:space="preserve">their mortgagees, and their duly authorized agents or attorneys: </w:t>
      </w:r>
    </w:p>
    <w:p w:rsidR="00384D5E" w:rsidRDefault="00384D5E" w:rsidP="00384D5E">
      <w:r>
        <w:t xml:space="preserve"> </w:t>
      </w:r>
    </w:p>
    <w:p w:rsidR="00384D5E" w:rsidRDefault="00384D5E" w:rsidP="00384D5E">
      <w:r>
        <w:t xml:space="preserve">            (</w:t>
      </w:r>
      <w:r w:rsidR="005D378F">
        <w:t>A</w:t>
      </w:r>
      <w:r>
        <w:t xml:space="preserve">) Copies of the recorded </w:t>
      </w:r>
      <w:r w:rsidR="00323262">
        <w:t>D</w:t>
      </w:r>
      <w:r>
        <w:t xml:space="preserve">eclaration, other </w:t>
      </w:r>
      <w:r w:rsidR="00323262">
        <w:t>C</w:t>
      </w:r>
      <w:r>
        <w:t xml:space="preserve">ommunity </w:t>
      </w:r>
      <w:r w:rsidR="00323262">
        <w:t>I</w:t>
      </w:r>
      <w:r>
        <w:t xml:space="preserve">nstruments, other duly recorded covenants and bylaws and any amendments, articles of incorporation, annual reports, and any rules and regulations adopted by the </w:t>
      </w:r>
      <w:r w:rsidR="00323262">
        <w:t>B</w:t>
      </w:r>
      <w:r>
        <w:t>oard.</w:t>
      </w:r>
    </w:p>
    <w:p w:rsidR="00384D5E" w:rsidRDefault="00384D5E" w:rsidP="00384D5E">
      <w:r>
        <w:t xml:space="preserve"> </w:t>
      </w:r>
    </w:p>
    <w:p w:rsidR="00384D5E" w:rsidRDefault="00384D5E" w:rsidP="00384D5E">
      <w:r>
        <w:t xml:space="preserve">            (</w:t>
      </w:r>
      <w:r w:rsidR="005D378F">
        <w:t>B</w:t>
      </w:r>
      <w:r>
        <w:t xml:space="preserve">) Detailed and accurate records in </w:t>
      </w:r>
      <w:r w:rsidR="00323262">
        <w:t>c</w:t>
      </w:r>
      <w:r>
        <w:t xml:space="preserve">hronological order of the receipts and expenditures affecting the </w:t>
      </w:r>
      <w:r w:rsidR="00323262">
        <w:t>Common A</w:t>
      </w:r>
      <w:r>
        <w:t xml:space="preserve">reas, specifying and itemizing the maintenance and repair expenses of the </w:t>
      </w:r>
      <w:r w:rsidR="00323262">
        <w:t>C</w:t>
      </w:r>
      <w:r>
        <w:t xml:space="preserve">ommon </w:t>
      </w:r>
      <w:r w:rsidR="00323262">
        <w:t>A</w:t>
      </w:r>
      <w:r>
        <w:t xml:space="preserve">reas and any other expenses incurred, and copies of all contracts, leases, or other agreements entered into by the </w:t>
      </w:r>
      <w:r w:rsidR="00323262">
        <w:t>B</w:t>
      </w:r>
      <w:r>
        <w:t xml:space="preserve">oard. </w:t>
      </w:r>
    </w:p>
    <w:p w:rsidR="00384D5E" w:rsidRDefault="00384D5E" w:rsidP="00384D5E">
      <w:r>
        <w:t xml:space="preserve"> </w:t>
      </w:r>
    </w:p>
    <w:p w:rsidR="00384D5E" w:rsidRDefault="00384D5E" w:rsidP="00384D5E">
      <w:r>
        <w:lastRenderedPageBreak/>
        <w:t xml:space="preserve">            (</w:t>
      </w:r>
      <w:r w:rsidR="005D378F">
        <w:t>C</w:t>
      </w:r>
      <w:r>
        <w:t xml:space="preserve">) The minutes of all meetings of the </w:t>
      </w:r>
      <w:r w:rsidR="00323262">
        <w:t>B</w:t>
      </w:r>
      <w:r>
        <w:t>oard</w:t>
      </w:r>
      <w:r w:rsidR="00323262">
        <w:t xml:space="preserve">, </w:t>
      </w:r>
      <w:r>
        <w:t xml:space="preserve">which shall be maintained for not less than </w:t>
      </w:r>
      <w:r w:rsidR="00323262">
        <w:t>seven (</w:t>
      </w:r>
      <w:r>
        <w:t>7</w:t>
      </w:r>
      <w:r w:rsidR="00323262">
        <w:t>)</w:t>
      </w:r>
      <w:r>
        <w:t xml:space="preserve"> years. </w:t>
      </w:r>
    </w:p>
    <w:p w:rsidR="00384D5E" w:rsidRDefault="00384D5E" w:rsidP="00384D5E">
      <w:r>
        <w:t xml:space="preserve"> </w:t>
      </w:r>
    </w:p>
    <w:p w:rsidR="00384D5E" w:rsidRDefault="00384D5E" w:rsidP="00384D5E">
      <w:r>
        <w:t xml:space="preserve">            (</w:t>
      </w:r>
      <w:r w:rsidR="005D378F">
        <w:t>D</w:t>
      </w:r>
      <w:r>
        <w:t xml:space="preserve">) </w:t>
      </w:r>
      <w:r w:rsidR="00323262">
        <w:t>Ballots and proxies</w:t>
      </w:r>
      <w:r>
        <w:t xml:space="preserve">, </w:t>
      </w:r>
      <w:r w:rsidR="00323262">
        <w:t xml:space="preserve">which shall </w:t>
      </w:r>
      <w:r w:rsidR="004B5023">
        <w:t>i</w:t>
      </w:r>
      <w:r w:rsidR="00323262">
        <w:t xml:space="preserve">nclude a written statement of a proper purpose, </w:t>
      </w:r>
      <w:r>
        <w:t xml:space="preserve">for any election held for </w:t>
      </w:r>
      <w:r w:rsidR="00323262">
        <w:t>B</w:t>
      </w:r>
      <w:r>
        <w:t>oard</w:t>
      </w:r>
      <w:r w:rsidR="00323262">
        <w:t xml:space="preserve"> members</w:t>
      </w:r>
      <w:r>
        <w:t xml:space="preserve"> and for any other matters voted on by the </w:t>
      </w:r>
      <w:r w:rsidR="00323262">
        <w:t>M</w:t>
      </w:r>
      <w:r>
        <w:t xml:space="preserve">embers, which shall be maintained for not less than one </w:t>
      </w:r>
      <w:r w:rsidR="00323262">
        <w:t xml:space="preserve">(1) </w:t>
      </w:r>
      <w:r>
        <w:t xml:space="preserve">year. </w:t>
      </w:r>
    </w:p>
    <w:p w:rsidR="008D7522" w:rsidRDefault="008D7522" w:rsidP="00384D5E"/>
    <w:p w:rsidR="00384D5E" w:rsidRDefault="00384D5E" w:rsidP="00384D5E">
      <w:r>
        <w:t xml:space="preserve">             (</w:t>
      </w:r>
      <w:r w:rsidR="005D378F">
        <w:t>E</w:t>
      </w:r>
      <w:r>
        <w:t xml:space="preserve">) With a written statement of a proper purpose, such other records of the </w:t>
      </w:r>
      <w:r w:rsidR="00323262">
        <w:t>B</w:t>
      </w:r>
      <w:r>
        <w:t xml:space="preserve">oard as are available for inspection by members of a not-for-profit corporation pursuant to Section 107.75 of the </w:t>
      </w:r>
      <w:r w:rsidR="00323262">
        <w:t xml:space="preserve">Illinois </w:t>
      </w:r>
      <w:r>
        <w:t>General Not For Profit Corporation Act of 1986</w:t>
      </w:r>
      <w:r w:rsidR="00323262">
        <w:t>, as amended from time to time</w:t>
      </w:r>
      <w:r>
        <w:t xml:space="preserve">. </w:t>
      </w:r>
    </w:p>
    <w:p w:rsidR="00384D5E" w:rsidRDefault="00384D5E" w:rsidP="00384D5E">
      <w:r>
        <w:t xml:space="preserve"> </w:t>
      </w:r>
    </w:p>
    <w:p w:rsidR="00384D5E" w:rsidRDefault="00384D5E" w:rsidP="00384D5E">
      <w:r>
        <w:t xml:space="preserve">            (</w:t>
      </w:r>
      <w:r w:rsidR="005D378F">
        <w:t>F</w:t>
      </w:r>
      <w:r>
        <w:t xml:space="preserve">) With respect to </w:t>
      </w:r>
      <w:r w:rsidR="00323262">
        <w:t>U</w:t>
      </w:r>
      <w:r>
        <w:t xml:space="preserve">nits owned by a land trust, </w:t>
      </w:r>
      <w:r w:rsidR="00323262">
        <w:t>a</w:t>
      </w:r>
      <w:r>
        <w:t xml:space="preserve"> living trust, or other legal entity, the trustee, officer, or manager of the entity may designate, in writing, a person to cast votes on behalf of the </w:t>
      </w:r>
      <w:r w:rsidR="00323262">
        <w:t>M</w:t>
      </w:r>
      <w:r>
        <w:t xml:space="preserve">ember or </w:t>
      </w:r>
      <w:r w:rsidR="00323262">
        <w:t>Lot</w:t>
      </w:r>
      <w:r>
        <w:t xml:space="preserve"> </w:t>
      </w:r>
      <w:r w:rsidR="00323262">
        <w:t>O</w:t>
      </w:r>
      <w:r>
        <w:t>wner</w:t>
      </w:r>
      <w:r w:rsidR="00323262">
        <w:t>,</w:t>
      </w:r>
      <w:r>
        <w:t xml:space="preserve"> and </w:t>
      </w:r>
      <w:r w:rsidR="00323262">
        <w:t>such</w:t>
      </w:r>
      <w:r>
        <w:t xml:space="preserve"> designation shall remain in effect until a subsequent document is filed with the </w:t>
      </w:r>
      <w:r w:rsidR="00323262">
        <w:t>A</w:t>
      </w:r>
      <w:r>
        <w:t>ssociation.</w:t>
      </w:r>
      <w:r w:rsidR="00323262">
        <w:t xml:space="preserve">  Such designations shall be maintained until they have been superceded and for a perio</w:t>
      </w:r>
      <w:r w:rsidR="001E2C75">
        <w:t>d</w:t>
      </w:r>
      <w:r w:rsidR="00323262">
        <w:t xml:space="preserve"> of one (1) year thereafter.</w:t>
      </w:r>
      <w:r>
        <w:t xml:space="preserve"> </w:t>
      </w:r>
    </w:p>
    <w:p w:rsidR="00384D5E" w:rsidRDefault="00384D5E" w:rsidP="00384D5E">
      <w:r>
        <w:t xml:space="preserve"> </w:t>
      </w:r>
    </w:p>
    <w:p w:rsidR="00384D5E" w:rsidRDefault="00384D5E" w:rsidP="00384D5E">
      <w:r>
        <w:t xml:space="preserve">        (</w:t>
      </w:r>
      <w:r w:rsidR="005D378F">
        <w:t>ii</w:t>
      </w:r>
      <w:r>
        <w:t>) Where a request for records under this section</w:t>
      </w:r>
      <w:r w:rsidR="00323262">
        <w:t xml:space="preserve"> is</w:t>
      </w:r>
      <w:r>
        <w:t xml:space="preserve"> made in writing to the </w:t>
      </w:r>
      <w:r w:rsidR="00323262">
        <w:t>B</w:t>
      </w:r>
      <w:r>
        <w:t xml:space="preserve">oard or its agent, failure to provide the requested record or to respond within </w:t>
      </w:r>
      <w:r w:rsidR="00323262">
        <w:t>thirty (</w:t>
      </w:r>
      <w:r>
        <w:t>30</w:t>
      </w:r>
      <w:r w:rsidR="00323262">
        <w:t>)</w:t>
      </w:r>
      <w:r>
        <w:t xml:space="preserve"> days shall be deemed a denial by the </w:t>
      </w:r>
      <w:r w:rsidR="00323262">
        <w:t>B</w:t>
      </w:r>
      <w:r>
        <w:t xml:space="preserve">oard. </w:t>
      </w:r>
    </w:p>
    <w:p w:rsidR="00384D5E" w:rsidRDefault="00384D5E" w:rsidP="00384D5E">
      <w:r>
        <w:t xml:space="preserve"> </w:t>
      </w:r>
    </w:p>
    <w:p w:rsidR="00384D5E" w:rsidRDefault="00384D5E" w:rsidP="00384D5E">
      <w:r>
        <w:t xml:space="preserve">        (</w:t>
      </w:r>
      <w:r w:rsidR="005D378F">
        <w:t>iii</w:t>
      </w:r>
      <w:r>
        <w:t>) A reasonable fee</w:t>
      </w:r>
      <w:r w:rsidR="00323262">
        <w:t>, as set in rules ad</w:t>
      </w:r>
      <w:r w:rsidR="001E2C75">
        <w:t>o</w:t>
      </w:r>
      <w:r w:rsidR="00323262">
        <w:t>pted by the Board,</w:t>
      </w:r>
      <w:r>
        <w:t xml:space="preserve"> may be charged by the </w:t>
      </w:r>
      <w:r w:rsidR="00323262">
        <w:t>B</w:t>
      </w:r>
      <w:r>
        <w:t>oard for</w:t>
      </w:r>
      <w:r w:rsidR="00323262">
        <w:t xml:space="preserve"> t</w:t>
      </w:r>
      <w:r>
        <w:t xml:space="preserve">he cost of retrieving and copying records properly requested. </w:t>
      </w:r>
    </w:p>
    <w:p w:rsidR="00384D5E" w:rsidRDefault="00384D5E" w:rsidP="00384D5E"/>
    <w:p w:rsidR="00384D5E" w:rsidRDefault="00384D5E" w:rsidP="00384D5E">
      <w:r>
        <w:t xml:space="preserve">        (</w:t>
      </w:r>
      <w:r w:rsidR="005D378F">
        <w:t>iv</w:t>
      </w:r>
      <w:r>
        <w:t xml:space="preserve">) If the </w:t>
      </w:r>
      <w:r w:rsidR="00E517BB">
        <w:t>B</w:t>
      </w:r>
      <w:r>
        <w:t xml:space="preserve">oard fails to provide records properly </w:t>
      </w:r>
      <w:r w:rsidR="00E517BB">
        <w:t>r</w:t>
      </w:r>
      <w:r>
        <w:t>equested under paragraph (</w:t>
      </w:r>
      <w:r w:rsidR="005D378F">
        <w:t>i</w:t>
      </w:r>
      <w:r>
        <w:t>) of this section within the time period provided in paragraph (</w:t>
      </w:r>
      <w:r w:rsidR="005D378F">
        <w:t>ii</w:t>
      </w:r>
      <w:r>
        <w:t xml:space="preserve">), the </w:t>
      </w:r>
      <w:r w:rsidR="00E517BB">
        <w:t>M</w:t>
      </w:r>
      <w:r>
        <w:t xml:space="preserve">ember may seek appropriate relief and shall be entitled to an award of reasonable attorney's fees and costs if the </w:t>
      </w:r>
      <w:r w:rsidR="00E517BB">
        <w:t>M</w:t>
      </w:r>
      <w:r>
        <w:t xml:space="preserve">ember prevails and the court finds that such failure is due to the acts or omissions of the </w:t>
      </w:r>
      <w:r w:rsidR="00E517BB">
        <w:t>B</w:t>
      </w:r>
      <w:r>
        <w:t xml:space="preserve">oard of </w:t>
      </w:r>
      <w:r w:rsidR="00E517BB">
        <w:t>D</w:t>
      </w:r>
      <w:r>
        <w:t xml:space="preserve">irectors. </w:t>
      </w:r>
    </w:p>
    <w:p w:rsidR="00384D5E" w:rsidRDefault="00384D5E" w:rsidP="00384D5E">
      <w:r>
        <w:t xml:space="preserve"> </w:t>
      </w:r>
    </w:p>
    <w:p w:rsidR="00384D5E" w:rsidRDefault="00384D5E" w:rsidP="00384D5E">
      <w:r>
        <w:t xml:space="preserve">    (</w:t>
      </w:r>
      <w:r w:rsidR="00EF7732">
        <w:t>n</w:t>
      </w:r>
      <w:r>
        <w:t xml:space="preserve">) The </w:t>
      </w:r>
      <w:r w:rsidR="00E517BB">
        <w:t>B</w:t>
      </w:r>
      <w:r>
        <w:t xml:space="preserve">oard shall have standing and capacity to act in a representative capacity in relation to matters involving the </w:t>
      </w:r>
      <w:r w:rsidR="00E517BB">
        <w:t>C</w:t>
      </w:r>
      <w:r>
        <w:t xml:space="preserve">ommon </w:t>
      </w:r>
      <w:r w:rsidR="00E517BB">
        <w:t>A</w:t>
      </w:r>
      <w:r>
        <w:t xml:space="preserve">reas or more than one </w:t>
      </w:r>
      <w:r w:rsidR="00E517BB">
        <w:t>U</w:t>
      </w:r>
      <w:r>
        <w:t xml:space="preserve">nit, on behalf of the </w:t>
      </w:r>
      <w:r w:rsidR="00E517BB">
        <w:t>M</w:t>
      </w:r>
      <w:r>
        <w:t xml:space="preserve">embers or </w:t>
      </w:r>
      <w:r w:rsidR="00E517BB">
        <w:t>Lot</w:t>
      </w:r>
      <w:r>
        <w:t xml:space="preserve"> </w:t>
      </w:r>
      <w:r w:rsidR="00E517BB">
        <w:t>O</w:t>
      </w:r>
      <w:r>
        <w:t>wners</w:t>
      </w:r>
      <w:r w:rsidR="00E517BB">
        <w:t>,</w:t>
      </w:r>
      <w:r>
        <w:t xml:space="preserve"> as their interests may appear. </w:t>
      </w:r>
    </w:p>
    <w:p w:rsidR="00482C6D" w:rsidRDefault="00482C6D" w:rsidP="00482C6D"/>
    <w:p w:rsidR="00482C6D" w:rsidRDefault="00482C6D" w:rsidP="00482C6D">
      <w:pPr>
        <w:ind w:firstLine="270"/>
      </w:pPr>
      <w:r>
        <w:t>(</w:t>
      </w:r>
      <w:r w:rsidR="00EF7732">
        <w:t>o</w:t>
      </w:r>
      <w:r>
        <w:t>)  The Board shall have the authority to interpret the Declaration. The decision of the Board shall be final and binding upon any Owner.</w:t>
      </w:r>
    </w:p>
    <w:p w:rsidR="0032624E" w:rsidRDefault="0032624E" w:rsidP="0032624E">
      <w:pPr>
        <w:spacing w:before="216" w:after="252" w:line="216" w:lineRule="auto"/>
        <w:ind w:right="144"/>
        <w:contextualSpacing/>
        <w:rPr>
          <w:rFonts w:eastAsiaTheme="minorHAnsi"/>
          <w:color w:val="000000"/>
        </w:rPr>
      </w:pPr>
    </w:p>
    <w:p w:rsidR="0032624E" w:rsidRDefault="0032624E" w:rsidP="0032624E">
      <w:pPr>
        <w:spacing w:before="216" w:after="252" w:line="216" w:lineRule="auto"/>
        <w:ind w:right="144"/>
        <w:contextualSpacing/>
        <w:rPr>
          <w:rFonts w:eastAsiaTheme="minorHAnsi"/>
          <w:b/>
          <w:color w:val="000000"/>
          <w:u w:val="single"/>
        </w:rPr>
      </w:pPr>
      <w:r w:rsidRPr="0032624E">
        <w:rPr>
          <w:rFonts w:eastAsiaTheme="minorHAnsi"/>
          <w:b/>
          <w:color w:val="000000"/>
        </w:rPr>
        <w:t xml:space="preserve">Section 3.  </w:t>
      </w:r>
      <w:proofErr w:type="gramStart"/>
      <w:r w:rsidRPr="0032624E">
        <w:rPr>
          <w:rFonts w:eastAsiaTheme="minorHAnsi"/>
          <w:b/>
          <w:color w:val="000000"/>
          <w:u w:val="single"/>
        </w:rPr>
        <w:t>Indemnification of Directors</w:t>
      </w:r>
      <w:r w:rsidRPr="0086335C">
        <w:rPr>
          <w:rFonts w:eastAsiaTheme="minorHAnsi"/>
          <w:b/>
          <w:color w:val="000000"/>
        </w:rPr>
        <w:t>.</w:t>
      </w:r>
      <w:proofErr w:type="gramEnd"/>
    </w:p>
    <w:p w:rsidR="0032624E" w:rsidRDefault="0032624E" w:rsidP="0032624E">
      <w:pPr>
        <w:spacing w:before="216" w:after="252" w:line="216" w:lineRule="auto"/>
        <w:ind w:right="144"/>
        <w:contextualSpacing/>
        <w:rPr>
          <w:rFonts w:eastAsiaTheme="minorHAnsi"/>
          <w:b/>
          <w:color w:val="000000"/>
        </w:rPr>
      </w:pPr>
    </w:p>
    <w:p w:rsidR="0032624E" w:rsidRDefault="0032624E" w:rsidP="00E4778F">
      <w:pPr>
        <w:pStyle w:val="ListParagraph"/>
        <w:numPr>
          <w:ilvl w:val="0"/>
          <w:numId w:val="15"/>
        </w:numPr>
        <w:spacing w:before="216" w:after="252" w:line="216" w:lineRule="auto"/>
        <w:ind w:left="0" w:right="144" w:firstLine="360"/>
        <w:rPr>
          <w:rFonts w:eastAsiaTheme="minorHAnsi"/>
          <w:color w:val="000000"/>
        </w:rPr>
      </w:pPr>
      <w:r w:rsidRPr="0032624E">
        <w:rPr>
          <w:rFonts w:eastAsiaTheme="minorHAnsi"/>
          <w:color w:val="000000"/>
        </w:rPr>
        <w:t xml:space="preserve">The Association shall indemnify and hold harmless each person who shall serve at any time hereafter as a </w:t>
      </w:r>
      <w:r>
        <w:rPr>
          <w:rFonts w:eastAsiaTheme="minorHAnsi"/>
          <w:color w:val="000000"/>
        </w:rPr>
        <w:t>D</w:t>
      </w:r>
      <w:r w:rsidRPr="0032624E">
        <w:rPr>
          <w:rFonts w:eastAsiaTheme="minorHAnsi"/>
          <w:color w:val="000000"/>
        </w:rPr>
        <w:t xml:space="preserve">irector or officer of the Association from and against any and all claims and liabilities to which such person shall become subject by reason of his </w:t>
      </w:r>
      <w:r w:rsidR="00E4778F">
        <w:rPr>
          <w:rFonts w:eastAsiaTheme="minorHAnsi"/>
          <w:color w:val="000000"/>
        </w:rPr>
        <w:t xml:space="preserve">or her </w:t>
      </w:r>
      <w:r w:rsidRPr="0032624E">
        <w:rPr>
          <w:rFonts w:eastAsiaTheme="minorHAnsi"/>
          <w:color w:val="000000"/>
        </w:rPr>
        <w:t xml:space="preserve">having heretofore or hereafter been a </w:t>
      </w:r>
      <w:r w:rsidR="00E4778F">
        <w:rPr>
          <w:rFonts w:eastAsiaTheme="minorHAnsi"/>
          <w:color w:val="000000"/>
        </w:rPr>
        <w:t>D</w:t>
      </w:r>
      <w:r w:rsidRPr="0032624E">
        <w:rPr>
          <w:rFonts w:eastAsiaTheme="minorHAnsi"/>
          <w:color w:val="000000"/>
        </w:rPr>
        <w:t>irector o</w:t>
      </w:r>
      <w:r w:rsidR="00E4778F">
        <w:rPr>
          <w:rFonts w:eastAsiaTheme="minorHAnsi"/>
          <w:color w:val="000000"/>
        </w:rPr>
        <w:t>r</w:t>
      </w:r>
      <w:r w:rsidRPr="0032624E">
        <w:rPr>
          <w:rFonts w:eastAsiaTheme="minorHAnsi"/>
          <w:color w:val="000000"/>
        </w:rPr>
        <w:t xml:space="preserve"> </w:t>
      </w:r>
      <w:r w:rsidR="00E4778F">
        <w:rPr>
          <w:rFonts w:eastAsiaTheme="minorHAnsi"/>
          <w:color w:val="000000"/>
        </w:rPr>
        <w:t>of</w:t>
      </w:r>
      <w:r w:rsidRPr="0032624E">
        <w:rPr>
          <w:rFonts w:eastAsiaTheme="minorHAnsi"/>
          <w:color w:val="000000"/>
        </w:rPr>
        <w:t xml:space="preserve">ficer of the Association, or by reason of any action alleged to have been heretofore or hereafter taken or omitted by him as such </w:t>
      </w:r>
      <w:r w:rsidR="00E4778F">
        <w:rPr>
          <w:rFonts w:eastAsiaTheme="minorHAnsi"/>
          <w:color w:val="000000"/>
        </w:rPr>
        <w:t>D</w:t>
      </w:r>
      <w:r w:rsidRPr="0032624E">
        <w:rPr>
          <w:rFonts w:eastAsiaTheme="minorHAnsi"/>
          <w:color w:val="000000"/>
        </w:rPr>
        <w:t>irector or officer, and shall reimburse each such person for all legal and other expenses</w:t>
      </w:r>
      <w:r w:rsidRPr="0032624E">
        <w:rPr>
          <w:rFonts w:ascii="Garamond" w:eastAsiaTheme="minorHAnsi" w:hAnsi="Garamond" w:cstheme="minorBidi"/>
          <w:color w:val="000000"/>
          <w:spacing w:val="-14"/>
          <w:sz w:val="22"/>
          <w:szCs w:val="22"/>
        </w:rPr>
        <w:t xml:space="preserve">  </w:t>
      </w:r>
      <w:r w:rsidRPr="0032624E">
        <w:rPr>
          <w:rFonts w:eastAsiaTheme="minorHAnsi"/>
          <w:color w:val="000000"/>
        </w:rPr>
        <w:t xml:space="preserve">reasonably incurred by him in connection with any such claim or liability, provided, however, that no such person shall </w:t>
      </w:r>
      <w:r w:rsidRPr="0032624E">
        <w:rPr>
          <w:rFonts w:eastAsiaTheme="minorHAnsi"/>
          <w:color w:val="000000"/>
        </w:rPr>
        <w:lastRenderedPageBreak/>
        <w:t xml:space="preserve">be indemnified against, or be reimbursed for, any expense incurred in connection with any claim or liability arising out of his </w:t>
      </w:r>
      <w:r w:rsidR="00E4778F">
        <w:rPr>
          <w:rFonts w:eastAsiaTheme="minorHAnsi"/>
          <w:color w:val="000000"/>
        </w:rPr>
        <w:t xml:space="preserve">or her </w:t>
      </w:r>
      <w:r w:rsidRPr="0032624E">
        <w:rPr>
          <w:rFonts w:eastAsiaTheme="minorHAnsi"/>
          <w:color w:val="000000"/>
        </w:rPr>
        <w:t>willful misconduct.</w:t>
      </w:r>
    </w:p>
    <w:p w:rsidR="00E4778F" w:rsidRPr="0032624E" w:rsidRDefault="00E4778F" w:rsidP="00E4778F">
      <w:pPr>
        <w:pStyle w:val="ListParagraph"/>
        <w:spacing w:before="216" w:after="252" w:line="216" w:lineRule="auto"/>
        <w:ind w:left="360" w:right="144"/>
        <w:rPr>
          <w:rFonts w:eastAsiaTheme="minorHAnsi"/>
          <w:color w:val="000000"/>
        </w:rPr>
      </w:pPr>
    </w:p>
    <w:p w:rsidR="00384D5E" w:rsidRPr="00DD7207" w:rsidRDefault="0032624E" w:rsidP="00E4778F">
      <w:pPr>
        <w:pStyle w:val="ListParagraph"/>
        <w:numPr>
          <w:ilvl w:val="0"/>
          <w:numId w:val="15"/>
        </w:numPr>
        <w:ind w:left="0" w:firstLine="360"/>
      </w:pPr>
      <w:r w:rsidRPr="00E4778F">
        <w:rPr>
          <w:rFonts w:eastAsiaTheme="minorHAnsi"/>
          <w:color w:val="000000"/>
        </w:rPr>
        <w:t xml:space="preserve">The right accruing to any person under </w:t>
      </w:r>
      <w:r w:rsidR="00E4778F">
        <w:rPr>
          <w:rFonts w:eastAsiaTheme="minorHAnsi"/>
          <w:color w:val="000000"/>
        </w:rPr>
        <w:t>Paragraph (a) above</w:t>
      </w:r>
      <w:r w:rsidRPr="00E4778F">
        <w:rPr>
          <w:rFonts w:eastAsiaTheme="minorHAnsi"/>
          <w:color w:val="000000"/>
        </w:rPr>
        <w:t xml:space="preserve"> shall not exclude any other right to which </w:t>
      </w:r>
      <w:r w:rsidR="00E4778F">
        <w:rPr>
          <w:rFonts w:eastAsiaTheme="minorHAnsi"/>
          <w:color w:val="000000"/>
        </w:rPr>
        <w:t>s/</w:t>
      </w:r>
      <w:r w:rsidRPr="00E4778F">
        <w:rPr>
          <w:rFonts w:eastAsiaTheme="minorHAnsi"/>
          <w:color w:val="000000"/>
        </w:rPr>
        <w:t xml:space="preserve">he may be lawfully entitled. The Association, its </w:t>
      </w:r>
      <w:r w:rsidR="00E4778F">
        <w:rPr>
          <w:rFonts w:eastAsiaTheme="minorHAnsi"/>
          <w:color w:val="000000"/>
        </w:rPr>
        <w:t>D</w:t>
      </w:r>
      <w:r w:rsidRPr="00E4778F">
        <w:rPr>
          <w:rFonts w:eastAsiaTheme="minorHAnsi"/>
          <w:color w:val="000000"/>
        </w:rPr>
        <w:t xml:space="preserve">irectors, officer, employees and agents shall be fully protected in taking any action or making any payment under this </w:t>
      </w:r>
      <w:r w:rsidR="00E4778F">
        <w:rPr>
          <w:rFonts w:eastAsiaTheme="minorHAnsi"/>
          <w:color w:val="000000"/>
        </w:rPr>
        <w:t>S</w:t>
      </w:r>
      <w:r w:rsidRPr="00E4778F">
        <w:rPr>
          <w:rFonts w:eastAsiaTheme="minorHAnsi"/>
          <w:color w:val="000000"/>
        </w:rPr>
        <w:t xml:space="preserve">ection </w:t>
      </w:r>
      <w:r w:rsidR="00E4778F">
        <w:rPr>
          <w:rFonts w:eastAsiaTheme="minorHAnsi"/>
          <w:color w:val="000000"/>
        </w:rPr>
        <w:t xml:space="preserve">3 </w:t>
      </w:r>
      <w:r w:rsidRPr="00E4778F">
        <w:rPr>
          <w:rFonts w:eastAsiaTheme="minorHAnsi"/>
          <w:color w:val="000000"/>
        </w:rPr>
        <w:t>or in refusing to do so, in reliance upon the advi</w:t>
      </w:r>
      <w:r w:rsidR="001E2C75">
        <w:rPr>
          <w:rFonts w:eastAsiaTheme="minorHAnsi"/>
          <w:color w:val="000000"/>
        </w:rPr>
        <w:t>c</w:t>
      </w:r>
      <w:r w:rsidRPr="00E4778F">
        <w:rPr>
          <w:rFonts w:eastAsiaTheme="minorHAnsi"/>
          <w:color w:val="000000"/>
        </w:rPr>
        <w:t>e of counsel.</w:t>
      </w:r>
    </w:p>
    <w:p w:rsidR="00DD7207" w:rsidRDefault="00DD7207" w:rsidP="00DD7207"/>
    <w:p w:rsidR="00B42FE4" w:rsidRDefault="00B42FE4" w:rsidP="00DD7207"/>
    <w:p w:rsidR="00384D5E" w:rsidRPr="007C0E4E" w:rsidRDefault="007C0E4E" w:rsidP="007C0E4E">
      <w:pPr>
        <w:jc w:val="center"/>
        <w:rPr>
          <w:b/>
        </w:rPr>
      </w:pPr>
      <w:r>
        <w:rPr>
          <w:b/>
        </w:rPr>
        <w:t>ARTICLE 4</w:t>
      </w:r>
    </w:p>
    <w:p w:rsidR="00384D5E" w:rsidRDefault="00384D5E" w:rsidP="00384D5E"/>
    <w:p w:rsidR="00384D5E" w:rsidRPr="007C0E4E" w:rsidRDefault="00224255" w:rsidP="007C0E4E">
      <w:pPr>
        <w:jc w:val="center"/>
        <w:rPr>
          <w:b/>
          <w:u w:val="single"/>
        </w:rPr>
      </w:pPr>
      <w:r>
        <w:rPr>
          <w:b/>
          <w:u w:val="single"/>
        </w:rPr>
        <w:t>MEMBERS</w:t>
      </w:r>
    </w:p>
    <w:p w:rsidR="00384D5E" w:rsidRDefault="00384D5E" w:rsidP="00384D5E"/>
    <w:p w:rsidR="00384D5E" w:rsidRDefault="00224255" w:rsidP="00384D5E">
      <w:pPr>
        <w:rPr>
          <w:b/>
        </w:rPr>
      </w:pPr>
      <w:r w:rsidRPr="00224255">
        <w:rPr>
          <w:b/>
        </w:rPr>
        <w:t>Section 1</w:t>
      </w:r>
      <w:r w:rsidR="00384D5E" w:rsidRPr="00224255">
        <w:rPr>
          <w:b/>
        </w:rPr>
        <w:t>.</w:t>
      </w:r>
      <w:r w:rsidR="00384D5E">
        <w:t xml:space="preserve"> </w:t>
      </w:r>
      <w:r w:rsidRPr="007C0E4E">
        <w:rPr>
          <w:b/>
          <w:u w:val="single"/>
        </w:rPr>
        <w:t xml:space="preserve">Member Powers, Duties, </w:t>
      </w:r>
      <w:r>
        <w:rPr>
          <w:b/>
          <w:u w:val="single"/>
        </w:rPr>
        <w:t>A</w:t>
      </w:r>
      <w:r w:rsidRPr="007C0E4E">
        <w:rPr>
          <w:b/>
          <w:u w:val="single"/>
        </w:rPr>
        <w:t>nd Obligations</w:t>
      </w:r>
      <w:r>
        <w:rPr>
          <w:b/>
        </w:rPr>
        <w:t>.</w:t>
      </w:r>
    </w:p>
    <w:p w:rsidR="00224255" w:rsidRPr="00224255" w:rsidRDefault="00224255" w:rsidP="00384D5E"/>
    <w:p w:rsidR="00384D5E" w:rsidRDefault="00384D5E" w:rsidP="00384D5E">
      <w:r>
        <w:t xml:space="preserve">    (a) The provisions of th</w:t>
      </w:r>
      <w:r w:rsidR="007C0E4E">
        <w:t>e</w:t>
      </w:r>
      <w:r>
        <w:t xml:space="preserve"> Act, th</w:t>
      </w:r>
      <w:r w:rsidR="007C0E4E">
        <w:t>is</w:t>
      </w:r>
      <w:r>
        <w:t xml:space="preserve"> </w:t>
      </w:r>
      <w:r w:rsidR="007C0E4E">
        <w:t>De</w:t>
      </w:r>
      <w:r>
        <w:t xml:space="preserve">claration, </w:t>
      </w:r>
      <w:r w:rsidR="007C0E4E">
        <w:t xml:space="preserve">the Association’s </w:t>
      </w:r>
      <w:r>
        <w:t xml:space="preserve">bylaws, other </w:t>
      </w:r>
      <w:r w:rsidR="00660F9E">
        <w:t>C</w:t>
      </w:r>
      <w:r>
        <w:t xml:space="preserve">ommunity </w:t>
      </w:r>
      <w:r w:rsidR="00660F9E">
        <w:t>I</w:t>
      </w:r>
      <w:r>
        <w:t xml:space="preserve">nstruments, and rules and regulations that relate to the use of an individual </w:t>
      </w:r>
      <w:r w:rsidR="00660F9E">
        <w:t>U</w:t>
      </w:r>
      <w:r>
        <w:t xml:space="preserve">nit or the </w:t>
      </w:r>
      <w:r w:rsidR="00660F9E">
        <w:t>C</w:t>
      </w:r>
      <w:r>
        <w:t xml:space="preserve">ommon </w:t>
      </w:r>
      <w:r w:rsidR="00660F9E">
        <w:t>A</w:t>
      </w:r>
      <w:r>
        <w:t xml:space="preserve">reas shall be applicable to any </w:t>
      </w:r>
      <w:r w:rsidR="00660F9E">
        <w:t>P</w:t>
      </w:r>
      <w:r>
        <w:t xml:space="preserve">erson leasing a </w:t>
      </w:r>
      <w:r w:rsidR="00660F9E">
        <w:t>U</w:t>
      </w:r>
      <w:r>
        <w:t xml:space="preserve">nit and shall be deemed to be incorporated in any lease executed or renewed on or after the effective date of this </w:t>
      </w:r>
      <w:r w:rsidR="00660F9E">
        <w:t>Amendment</w:t>
      </w:r>
      <w:r>
        <w:t>. With regard to any lease entered into subsequent to the effective date of this A</w:t>
      </w:r>
      <w:r w:rsidR="00660F9E">
        <w:t>mendment</w:t>
      </w:r>
      <w:r>
        <w:t xml:space="preserve">, the </w:t>
      </w:r>
      <w:r w:rsidR="00660F9E">
        <w:t>U</w:t>
      </w:r>
      <w:r>
        <w:t xml:space="preserve">nit </w:t>
      </w:r>
      <w:r w:rsidR="00660F9E">
        <w:t>O</w:t>
      </w:r>
      <w:r>
        <w:t xml:space="preserve">wner leasing the </w:t>
      </w:r>
      <w:r w:rsidR="00660F9E">
        <w:t>U</w:t>
      </w:r>
      <w:r>
        <w:t xml:space="preserve">nit shall deliver a copy of the signed lease to the </w:t>
      </w:r>
      <w:r w:rsidR="00660F9E">
        <w:t>A</w:t>
      </w:r>
      <w:r>
        <w:t xml:space="preserve">ssociation or if the lease is oral, a memorandum of the lease, not later than the date of occupancy or </w:t>
      </w:r>
      <w:r w:rsidR="00660F9E">
        <w:t>ten (</w:t>
      </w:r>
      <w:r>
        <w:t>10</w:t>
      </w:r>
      <w:r w:rsidR="00660F9E">
        <w:t>)</w:t>
      </w:r>
      <w:r>
        <w:t xml:space="preserve"> days after the lease is signed, whichever occurs first. </w:t>
      </w:r>
    </w:p>
    <w:p w:rsidR="00660F9E" w:rsidRDefault="00660F9E" w:rsidP="00384D5E"/>
    <w:p w:rsidR="00384D5E" w:rsidRDefault="00384D5E" w:rsidP="00384D5E">
      <w:r>
        <w:t xml:space="preserve">    (b) If there are multiple owners of a </w:t>
      </w:r>
      <w:r w:rsidR="00660F9E">
        <w:t>Single Family Lot</w:t>
      </w:r>
      <w:r>
        <w:t xml:space="preserve">, only one of the multiple owners shall be eligible to serve as a </w:t>
      </w:r>
      <w:r w:rsidR="00660F9E">
        <w:t>m</w:t>
      </w:r>
      <w:r>
        <w:t xml:space="preserve">ember of the </w:t>
      </w:r>
      <w:r w:rsidR="00660F9E">
        <w:t>B</w:t>
      </w:r>
      <w:r>
        <w:t xml:space="preserve">oard at any one time, unless </w:t>
      </w:r>
      <w:r w:rsidR="00660F9E">
        <w:t>such owners, severally,</w:t>
      </w:r>
      <w:r>
        <w:t xml:space="preserve"> own another </w:t>
      </w:r>
      <w:r w:rsidR="00660F9E">
        <w:t>Single Family Lot</w:t>
      </w:r>
      <w:r>
        <w:t xml:space="preserve">. </w:t>
      </w:r>
    </w:p>
    <w:p w:rsidR="008D7522" w:rsidRDefault="008D7522" w:rsidP="00384D5E"/>
    <w:p w:rsidR="00384D5E" w:rsidRDefault="00384D5E" w:rsidP="00384D5E">
      <w:r>
        <w:t xml:space="preserve">    (c) Two-thirds of the </w:t>
      </w:r>
      <w:r w:rsidR="004B5023">
        <w:t>M</w:t>
      </w:r>
      <w:r>
        <w:t xml:space="preserve">embership may remove a </w:t>
      </w:r>
      <w:r w:rsidR="00660F9E">
        <w:t>B</w:t>
      </w:r>
      <w:r>
        <w:t xml:space="preserve">oard member as a </w:t>
      </w:r>
      <w:r w:rsidR="00660F9E">
        <w:t>D</w:t>
      </w:r>
      <w:r>
        <w:t>irector at a duly called special meeting.</w:t>
      </w:r>
    </w:p>
    <w:p w:rsidR="00660F9E" w:rsidRDefault="00660F9E" w:rsidP="00384D5E"/>
    <w:p w:rsidR="00384D5E" w:rsidRDefault="00384D5E" w:rsidP="00384D5E">
      <w:r>
        <w:t xml:space="preserve">    (d) In the event of any sale of a </w:t>
      </w:r>
      <w:r w:rsidR="00660F9E">
        <w:t xml:space="preserve">Single Family Lot by </w:t>
      </w:r>
      <w:r>
        <w:t xml:space="preserve">a </w:t>
      </w:r>
      <w:r w:rsidR="00660F9E">
        <w:t>M</w:t>
      </w:r>
      <w:r>
        <w:t xml:space="preserve">ember or </w:t>
      </w:r>
      <w:r w:rsidR="00660F9E">
        <w:t>Lot</w:t>
      </w:r>
      <w:r>
        <w:t xml:space="preserve"> </w:t>
      </w:r>
      <w:r w:rsidR="00660F9E">
        <w:t>O</w:t>
      </w:r>
      <w:r>
        <w:t xml:space="preserve">wner, the </w:t>
      </w:r>
      <w:r w:rsidR="00660F9E">
        <w:t>B</w:t>
      </w:r>
      <w:r>
        <w:t xml:space="preserve">oard shall make available for inspection to the prospective </w:t>
      </w:r>
      <w:r w:rsidR="004B5023">
        <w:t>P</w:t>
      </w:r>
      <w:r>
        <w:t xml:space="preserve">urchaser, upon demand, the following: </w:t>
      </w:r>
    </w:p>
    <w:p w:rsidR="00660F9E" w:rsidRDefault="00660F9E" w:rsidP="00384D5E"/>
    <w:p w:rsidR="00384D5E" w:rsidRDefault="00384D5E" w:rsidP="00384D5E">
      <w:r>
        <w:t xml:space="preserve">        (</w:t>
      </w:r>
      <w:r w:rsidR="00CA575A">
        <w:t>i</w:t>
      </w:r>
      <w:r>
        <w:t>)</w:t>
      </w:r>
      <w:r w:rsidR="00660F9E">
        <w:t xml:space="preserve"> A copy of the De</w:t>
      </w:r>
      <w:r>
        <w:t xml:space="preserve">claration, other </w:t>
      </w:r>
      <w:r w:rsidR="00660F9E">
        <w:t>Community I</w:t>
      </w:r>
      <w:r>
        <w:t xml:space="preserve">nstruments, and </w:t>
      </w:r>
      <w:r w:rsidR="00660F9E">
        <w:t>an</w:t>
      </w:r>
      <w:r>
        <w:t>y rules and regulations</w:t>
      </w:r>
      <w:r w:rsidR="00660F9E">
        <w:t xml:space="preserve"> then enforce</w:t>
      </w:r>
      <w:r>
        <w:t xml:space="preserve">.  </w:t>
      </w:r>
    </w:p>
    <w:p w:rsidR="00384D5E" w:rsidRDefault="00384D5E" w:rsidP="00384D5E">
      <w:r>
        <w:t xml:space="preserve"> </w:t>
      </w:r>
    </w:p>
    <w:p w:rsidR="00384D5E" w:rsidRDefault="00384D5E" w:rsidP="00384D5E">
      <w:r>
        <w:t xml:space="preserve">        (</w:t>
      </w:r>
      <w:r w:rsidR="00CA575A">
        <w:t>ii</w:t>
      </w:r>
      <w:r>
        <w:t>) A statement of any liens</w:t>
      </w:r>
      <w:r w:rsidR="00224255">
        <w:t xml:space="preserve"> filed by the Association</w:t>
      </w:r>
      <w:r>
        <w:t xml:space="preserve">, including a statement of the account of the </w:t>
      </w:r>
      <w:r w:rsidR="00224255">
        <w:t>Single Family Lot</w:t>
      </w:r>
      <w:r>
        <w:t xml:space="preserve"> setting forth the amounts of unpaid assessments and other charges due and owing.  </w:t>
      </w:r>
    </w:p>
    <w:p w:rsidR="00384D5E" w:rsidRDefault="00384D5E" w:rsidP="00384D5E">
      <w:r>
        <w:t xml:space="preserve"> </w:t>
      </w:r>
    </w:p>
    <w:p w:rsidR="00384D5E" w:rsidRDefault="00384D5E" w:rsidP="00384D5E">
      <w:r>
        <w:t xml:space="preserve">        (</w:t>
      </w:r>
      <w:r w:rsidR="00CA575A">
        <w:t>iii</w:t>
      </w:r>
      <w:r>
        <w:t xml:space="preserve">) A statement of any capital expenditures </w:t>
      </w:r>
      <w:r w:rsidR="00224255">
        <w:t>a</w:t>
      </w:r>
      <w:r>
        <w:t xml:space="preserve">nticipated by the </w:t>
      </w:r>
      <w:r w:rsidR="00224255">
        <w:t>A</w:t>
      </w:r>
      <w:r>
        <w:t xml:space="preserve">ssociation within the current or succeeding 2 fiscal years.  </w:t>
      </w:r>
    </w:p>
    <w:p w:rsidR="00224255" w:rsidRDefault="00384D5E" w:rsidP="00384D5E">
      <w:r>
        <w:t xml:space="preserve"> </w:t>
      </w:r>
    </w:p>
    <w:p w:rsidR="00384D5E" w:rsidRDefault="00384D5E" w:rsidP="00384D5E">
      <w:r>
        <w:t xml:space="preserve">        </w:t>
      </w:r>
      <w:proofErr w:type="gramStart"/>
      <w:r>
        <w:t>(</w:t>
      </w:r>
      <w:r w:rsidR="00CA575A">
        <w:t>iv</w:t>
      </w:r>
      <w:r>
        <w:t>) A</w:t>
      </w:r>
      <w:proofErr w:type="gramEnd"/>
      <w:r>
        <w:t xml:space="preserve"> statement of the status and amount of any </w:t>
      </w:r>
      <w:r w:rsidR="00224255">
        <w:t>R</w:t>
      </w:r>
      <w:r>
        <w:t xml:space="preserve">eserve or replacement fund and any other fund specifically designated for </w:t>
      </w:r>
      <w:r w:rsidR="00224255">
        <w:t>A</w:t>
      </w:r>
      <w:r>
        <w:t xml:space="preserve">ssociation projects.  </w:t>
      </w:r>
    </w:p>
    <w:p w:rsidR="00384D5E" w:rsidRDefault="00384D5E" w:rsidP="00384D5E">
      <w:r>
        <w:t xml:space="preserve"> </w:t>
      </w:r>
    </w:p>
    <w:p w:rsidR="00384D5E" w:rsidRDefault="00384D5E" w:rsidP="00384D5E">
      <w:r>
        <w:lastRenderedPageBreak/>
        <w:t xml:space="preserve">        (</w:t>
      </w:r>
      <w:r w:rsidR="00CA575A">
        <w:t>v</w:t>
      </w:r>
      <w:r>
        <w:t xml:space="preserve">) A copy of the statement of financial condition of the </w:t>
      </w:r>
      <w:r w:rsidR="00224255">
        <w:t>A</w:t>
      </w:r>
      <w:r>
        <w:t xml:space="preserve">ssociation for the last fiscal year for which such a statement is available.  </w:t>
      </w:r>
    </w:p>
    <w:p w:rsidR="00384D5E" w:rsidRDefault="00384D5E" w:rsidP="00384D5E">
      <w:r>
        <w:t xml:space="preserve"> </w:t>
      </w:r>
    </w:p>
    <w:p w:rsidR="00384D5E" w:rsidRDefault="00384D5E" w:rsidP="00384D5E">
      <w:r>
        <w:t xml:space="preserve">        </w:t>
      </w:r>
      <w:proofErr w:type="gramStart"/>
      <w:r>
        <w:t>(</w:t>
      </w:r>
      <w:r w:rsidR="00CA575A">
        <w:t>vi</w:t>
      </w:r>
      <w:r>
        <w:t>) A</w:t>
      </w:r>
      <w:proofErr w:type="gramEnd"/>
      <w:r>
        <w:t xml:space="preserve"> statement of the status of any pending suits or judgments in which the </w:t>
      </w:r>
      <w:r w:rsidR="00224255">
        <w:t>A</w:t>
      </w:r>
      <w:r>
        <w:t xml:space="preserve">ssociation is a party.  </w:t>
      </w:r>
    </w:p>
    <w:p w:rsidR="00224255" w:rsidRDefault="00384D5E" w:rsidP="00384D5E">
      <w:r>
        <w:t xml:space="preserve"> </w:t>
      </w:r>
    </w:p>
    <w:p w:rsidR="00384D5E" w:rsidRDefault="00384D5E" w:rsidP="00384D5E">
      <w:r>
        <w:t xml:space="preserve">        </w:t>
      </w:r>
      <w:proofErr w:type="gramStart"/>
      <w:r>
        <w:t>(</w:t>
      </w:r>
      <w:r w:rsidR="00CA575A">
        <w:t>vii</w:t>
      </w:r>
      <w:r>
        <w:t>) A statement setting forth what insurance coverage</w:t>
      </w:r>
      <w:r w:rsidR="00224255">
        <w:t xml:space="preserve"> </w:t>
      </w:r>
      <w:r>
        <w:t xml:space="preserve">is provided for all </w:t>
      </w:r>
      <w:r w:rsidR="00224255">
        <w:t>M</w:t>
      </w:r>
      <w:r>
        <w:t xml:space="preserve">embers or </w:t>
      </w:r>
      <w:r w:rsidR="00224255">
        <w:t>Unit</w:t>
      </w:r>
      <w:r>
        <w:t xml:space="preserve"> </w:t>
      </w:r>
      <w:r w:rsidR="00224255">
        <w:t>O</w:t>
      </w:r>
      <w:r>
        <w:t xml:space="preserve">wners by the </w:t>
      </w:r>
      <w:r w:rsidR="00224255">
        <w:t>A</w:t>
      </w:r>
      <w:r>
        <w:t>ssociation</w:t>
      </w:r>
      <w:proofErr w:type="gramEnd"/>
      <w:r>
        <w:t xml:space="preserve"> for </w:t>
      </w:r>
      <w:r w:rsidR="00224255">
        <w:t>C</w:t>
      </w:r>
      <w:r>
        <w:t xml:space="preserve">ommon </w:t>
      </w:r>
      <w:r w:rsidR="00224255">
        <w:t>Areas</w:t>
      </w:r>
      <w:r>
        <w:t xml:space="preserve">.  </w:t>
      </w:r>
    </w:p>
    <w:p w:rsidR="00384D5E" w:rsidRDefault="00384D5E" w:rsidP="00384D5E">
      <w:r>
        <w:t xml:space="preserve"> </w:t>
      </w:r>
    </w:p>
    <w:p w:rsidR="00384D5E" w:rsidRDefault="00384D5E" w:rsidP="00384D5E">
      <w:r>
        <w:t xml:space="preserve">The </w:t>
      </w:r>
      <w:r w:rsidR="00224255">
        <w:t xml:space="preserve">President </w:t>
      </w:r>
      <w:r>
        <w:t xml:space="preserve">or such other officer as is specifically designated </w:t>
      </w:r>
      <w:r w:rsidR="00224255">
        <w:t xml:space="preserve">by the Board </w:t>
      </w:r>
      <w:r>
        <w:t xml:space="preserve">shall furnish the above information within </w:t>
      </w:r>
      <w:r w:rsidR="00224255">
        <w:t>thirty (</w:t>
      </w:r>
      <w:r>
        <w:t>30</w:t>
      </w:r>
      <w:r w:rsidR="00224255">
        <w:t>)</w:t>
      </w:r>
      <w:r>
        <w:t xml:space="preserve"> days after receiving a written request for such information.   A reasonable fee covering the direct out-of-pocket cost of copying and providing such information may be charged by the </w:t>
      </w:r>
      <w:r w:rsidR="00224255">
        <w:t>A</w:t>
      </w:r>
      <w:r>
        <w:t xml:space="preserve">ssociation or the </w:t>
      </w:r>
      <w:r w:rsidR="00224255">
        <w:t>B</w:t>
      </w:r>
      <w:r>
        <w:t xml:space="preserve">oard to the </w:t>
      </w:r>
      <w:r w:rsidR="00224255">
        <w:t>U</w:t>
      </w:r>
      <w:r>
        <w:t>nit seller</w:t>
      </w:r>
      <w:r w:rsidR="00224255">
        <w:t>,</w:t>
      </w:r>
      <w:r>
        <w:t xml:space="preserve"> for providing the information. </w:t>
      </w:r>
    </w:p>
    <w:p w:rsidR="004B5023" w:rsidRDefault="004B5023" w:rsidP="00384D5E"/>
    <w:p w:rsidR="00AC2147" w:rsidRDefault="00224255" w:rsidP="00384D5E">
      <w:pPr>
        <w:rPr>
          <w:b/>
        </w:rPr>
      </w:pPr>
      <w:r w:rsidRPr="00224255">
        <w:rPr>
          <w:b/>
        </w:rPr>
        <w:t>Section 2.</w:t>
      </w:r>
      <w:r w:rsidR="00384D5E" w:rsidRPr="00224255">
        <w:rPr>
          <w:b/>
        </w:rPr>
        <w:t xml:space="preserve"> </w:t>
      </w:r>
      <w:r w:rsidR="00384D5E" w:rsidRPr="00224255">
        <w:rPr>
          <w:b/>
          <w:u w:val="single"/>
        </w:rPr>
        <w:t>Meetings</w:t>
      </w:r>
      <w:r w:rsidR="00384D5E" w:rsidRPr="00224255">
        <w:rPr>
          <w:b/>
        </w:rPr>
        <w:t xml:space="preserve">. </w:t>
      </w:r>
      <w:r w:rsidR="00BA2336">
        <w:rPr>
          <w:b/>
        </w:rPr>
        <w:t xml:space="preserve"> </w:t>
      </w:r>
    </w:p>
    <w:p w:rsidR="00AC2147" w:rsidRDefault="00AC2147" w:rsidP="00384D5E">
      <w:pPr>
        <w:rPr>
          <w:b/>
        </w:rPr>
      </w:pPr>
    </w:p>
    <w:p w:rsidR="00384D5E" w:rsidRDefault="00AC2147" w:rsidP="00AC2147">
      <w:pPr>
        <w:ind w:firstLine="720"/>
      </w:pPr>
      <w:r w:rsidRPr="00AC2147">
        <w:t>(a)</w:t>
      </w:r>
      <w:r>
        <w:rPr>
          <w:b/>
        </w:rPr>
        <w:t xml:space="preserve"> </w:t>
      </w:r>
      <w:r w:rsidR="00384D5E">
        <w:t xml:space="preserve">Notice of any </w:t>
      </w:r>
      <w:r w:rsidR="004B5023">
        <w:t>M</w:t>
      </w:r>
      <w:r w:rsidR="00384D5E">
        <w:t>embership meeting shall be given detailing the time, place, and purpose of such meeting</w:t>
      </w:r>
      <w:r w:rsidR="0086335C">
        <w:t>,</w:t>
      </w:r>
      <w:r w:rsidR="00384D5E">
        <w:t xml:space="preserve"> no less than </w:t>
      </w:r>
      <w:r w:rsidR="00224255">
        <w:t>ten (</w:t>
      </w:r>
      <w:r w:rsidR="00384D5E">
        <w:t>10</w:t>
      </w:r>
      <w:r w:rsidR="00224255">
        <w:t>)</w:t>
      </w:r>
      <w:r w:rsidR="00384D5E">
        <w:t xml:space="preserve"> and no more than </w:t>
      </w:r>
      <w:r w:rsidR="00224255">
        <w:t>thirty (</w:t>
      </w:r>
      <w:r w:rsidR="00384D5E">
        <w:t>30</w:t>
      </w:r>
      <w:r w:rsidR="00224255">
        <w:t>)</w:t>
      </w:r>
      <w:r w:rsidR="00384D5E">
        <w:t xml:space="preserve"> days prior to the meeting</w:t>
      </w:r>
      <w:r w:rsidR="00224255">
        <w:t>,</w:t>
      </w:r>
      <w:r w:rsidR="00384D5E">
        <w:t xml:space="preserve"> through a </w:t>
      </w:r>
      <w:r w:rsidR="00224255">
        <w:t>P</w:t>
      </w:r>
      <w:r w:rsidR="00384D5E">
        <w:t xml:space="preserve">rescribed </w:t>
      </w:r>
      <w:r w:rsidR="00224255">
        <w:t>D</w:t>
      </w:r>
      <w:r w:rsidR="00384D5E">
        <w:t xml:space="preserve">elivery </w:t>
      </w:r>
      <w:r w:rsidR="00224255">
        <w:t>M</w:t>
      </w:r>
      <w:r w:rsidR="00384D5E">
        <w:t>ethod.</w:t>
      </w:r>
    </w:p>
    <w:tbl>
      <w:tblPr>
        <w:tblW w:w="9243" w:type="dxa"/>
        <w:jc w:val="center"/>
        <w:tblCellSpacing w:w="0" w:type="dxa"/>
        <w:tblInd w:w="-1743" w:type="dxa"/>
        <w:tblCellMar>
          <w:left w:w="0" w:type="dxa"/>
          <w:right w:w="0" w:type="dxa"/>
        </w:tblCellMar>
        <w:tblLook w:val="04A0" w:firstRow="1" w:lastRow="0" w:firstColumn="1" w:lastColumn="0" w:noHBand="0" w:noVBand="1"/>
      </w:tblPr>
      <w:tblGrid>
        <w:gridCol w:w="9243"/>
      </w:tblGrid>
      <w:tr w:rsidR="00AC2147" w:rsidRPr="00AC2147" w:rsidTr="007E3A54">
        <w:trPr>
          <w:tblCellSpacing w:w="0" w:type="dxa"/>
          <w:jc w:val="center"/>
        </w:trPr>
        <w:tc>
          <w:tcPr>
            <w:tcW w:w="9243" w:type="dxa"/>
            <w:vAlign w:val="center"/>
            <w:hideMark/>
          </w:tcPr>
          <w:p w:rsidR="00AC2147" w:rsidRPr="00AC2147" w:rsidRDefault="00AC2147" w:rsidP="00AC2147">
            <w:pPr>
              <w:rPr>
                <w:color w:val="000000"/>
              </w:rPr>
            </w:pPr>
          </w:p>
          <w:p w:rsidR="00AC2147" w:rsidRPr="00AC2147" w:rsidRDefault="007E3A54" w:rsidP="00AC2147">
            <w:pPr>
              <w:rPr>
                <w:color w:val="000000"/>
              </w:rPr>
            </w:pPr>
            <w:r>
              <w:rPr>
                <w:color w:val="000000"/>
              </w:rPr>
              <w:t xml:space="preserve">           </w:t>
            </w:r>
            <w:r w:rsidR="00AC2147" w:rsidRPr="00AC2147">
              <w:rPr>
                <w:color w:val="000000"/>
              </w:rPr>
              <w:t xml:space="preserve">(b) </w:t>
            </w:r>
            <w:r w:rsidRPr="00AC2147">
              <w:rPr>
                <w:color w:val="000000"/>
              </w:rPr>
              <w:t xml:space="preserve">Special meetings of the </w:t>
            </w:r>
            <w:r>
              <w:rPr>
                <w:color w:val="000000"/>
              </w:rPr>
              <w:t>M</w:t>
            </w:r>
            <w:r w:rsidRPr="00AC2147">
              <w:rPr>
                <w:color w:val="000000"/>
              </w:rPr>
              <w:t xml:space="preserve">embership may be called by the </w:t>
            </w:r>
            <w:r>
              <w:rPr>
                <w:color w:val="000000"/>
              </w:rPr>
              <w:t>P</w:t>
            </w:r>
            <w:r w:rsidRPr="00AC2147">
              <w:rPr>
                <w:color w:val="000000"/>
              </w:rPr>
              <w:t>resident, the</w:t>
            </w:r>
            <w:r w:rsidRPr="008D41D3">
              <w:rPr>
                <w:color w:val="000000"/>
              </w:rPr>
              <w:t xml:space="preserve"> </w:t>
            </w:r>
            <w:r>
              <w:rPr>
                <w:color w:val="000000"/>
              </w:rPr>
              <w:t>B</w:t>
            </w:r>
            <w:r w:rsidRPr="00AC2147">
              <w:rPr>
                <w:color w:val="000000"/>
              </w:rPr>
              <w:t xml:space="preserve">oard, </w:t>
            </w:r>
            <w:r w:rsidR="00B93468">
              <w:rPr>
                <w:color w:val="000000"/>
              </w:rPr>
              <w:t xml:space="preserve">Owners of </w:t>
            </w:r>
            <w:r w:rsidRPr="00AC2147">
              <w:rPr>
                <w:color w:val="000000"/>
              </w:rPr>
              <w:t xml:space="preserve">20% of the </w:t>
            </w:r>
            <w:r w:rsidR="00B93468">
              <w:rPr>
                <w:color w:val="000000"/>
              </w:rPr>
              <w:t>Voting Lots</w:t>
            </w:r>
            <w:r w:rsidRPr="00AC2147">
              <w:rPr>
                <w:color w:val="000000"/>
              </w:rPr>
              <w:t xml:space="preserve">, or any other method that is prescribed in the </w:t>
            </w:r>
            <w:r>
              <w:rPr>
                <w:color w:val="000000"/>
              </w:rPr>
              <w:t>C</w:t>
            </w:r>
            <w:r w:rsidRPr="00AC2147">
              <w:rPr>
                <w:color w:val="000000"/>
              </w:rPr>
              <w:t xml:space="preserve">ommunity </w:t>
            </w:r>
            <w:r>
              <w:rPr>
                <w:color w:val="000000"/>
              </w:rPr>
              <w:t>I</w:t>
            </w:r>
            <w:r w:rsidRPr="00AC2147">
              <w:rPr>
                <w:color w:val="000000"/>
              </w:rPr>
              <w:t>nstruments.</w:t>
            </w:r>
          </w:p>
          <w:p w:rsidR="00AC2147" w:rsidRPr="00AC2147" w:rsidRDefault="00AC2147" w:rsidP="00B93468">
            <w:pPr>
              <w:rPr>
                <w:color w:val="000000"/>
              </w:rPr>
            </w:pPr>
            <w:r w:rsidRPr="00AC2147">
              <w:rPr>
                <w:color w:val="000000"/>
              </w:rPr>
              <w:t xml:space="preserve"> </w:t>
            </w:r>
            <w:r w:rsidRPr="00AC2147">
              <w:rPr>
                <w:color w:val="000000"/>
              </w:rPr>
              <w:br/>
            </w:r>
            <w:r w:rsidR="007E3A54">
              <w:rPr>
                <w:color w:val="000000"/>
              </w:rPr>
              <w:t xml:space="preserve">           </w:t>
            </w:r>
            <w:r w:rsidRPr="00AC2147">
              <w:rPr>
                <w:color w:val="000000"/>
              </w:rPr>
              <w:t>(</w:t>
            </w:r>
            <w:r w:rsidR="007E3A54">
              <w:rPr>
                <w:color w:val="000000"/>
              </w:rPr>
              <w:t>c</w:t>
            </w:r>
            <w:r w:rsidRPr="00AC2147">
              <w:rPr>
                <w:color w:val="000000"/>
              </w:rPr>
              <w:t xml:space="preserve">) </w:t>
            </w:r>
            <w:r w:rsidR="00B93468">
              <w:rPr>
                <w:color w:val="000000"/>
              </w:rPr>
              <w:t>Members representing t</w:t>
            </w:r>
            <w:r w:rsidRPr="00AC2147">
              <w:rPr>
                <w:color w:val="000000"/>
              </w:rPr>
              <w:t xml:space="preserve">wenty percent </w:t>
            </w:r>
            <w:r w:rsidR="00B93468">
              <w:rPr>
                <w:color w:val="000000"/>
              </w:rPr>
              <w:t xml:space="preserve">(20%) </w:t>
            </w:r>
            <w:r w:rsidRPr="00AC2147">
              <w:rPr>
                <w:color w:val="000000"/>
              </w:rPr>
              <w:t xml:space="preserve">of the </w:t>
            </w:r>
            <w:r w:rsidR="00B93468">
              <w:rPr>
                <w:color w:val="000000"/>
              </w:rPr>
              <w:t>Voting Lots</w:t>
            </w:r>
            <w:r w:rsidRPr="00AC2147">
              <w:rPr>
                <w:color w:val="000000"/>
              </w:rPr>
              <w:t xml:space="preserve"> shall</w:t>
            </w:r>
            <w:r w:rsidR="00B21798">
              <w:rPr>
                <w:color w:val="000000"/>
              </w:rPr>
              <w:t xml:space="preserve"> </w:t>
            </w:r>
            <w:r w:rsidR="00B21798" w:rsidRPr="00AC2147">
              <w:rPr>
                <w:color w:val="000000"/>
              </w:rPr>
              <w:t xml:space="preserve">constitute a quorum, unless the </w:t>
            </w:r>
            <w:r w:rsidR="00B21798">
              <w:rPr>
                <w:color w:val="000000"/>
              </w:rPr>
              <w:t>C</w:t>
            </w:r>
            <w:r w:rsidR="00B21798" w:rsidRPr="00AC2147">
              <w:rPr>
                <w:color w:val="000000"/>
              </w:rPr>
              <w:t xml:space="preserve">ommunity </w:t>
            </w:r>
            <w:r w:rsidR="00B21798">
              <w:rPr>
                <w:color w:val="000000"/>
              </w:rPr>
              <w:t>I</w:t>
            </w:r>
            <w:r w:rsidR="00B21798" w:rsidRPr="00AC2147">
              <w:rPr>
                <w:color w:val="000000"/>
              </w:rPr>
              <w:t>nstruments indicate a lesser amount.</w:t>
            </w:r>
          </w:p>
        </w:tc>
      </w:tr>
      <w:tr w:rsidR="00AC2147" w:rsidRPr="00AC2147" w:rsidTr="007E3A54">
        <w:trPr>
          <w:tblCellSpacing w:w="0" w:type="dxa"/>
          <w:jc w:val="center"/>
        </w:trPr>
        <w:tc>
          <w:tcPr>
            <w:tcW w:w="9243"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621"/>
              <w:gridCol w:w="4622"/>
            </w:tblGrid>
            <w:tr w:rsidR="00AC2147" w:rsidRPr="00AC2147" w:rsidTr="00B21798">
              <w:trPr>
                <w:tblCellSpacing w:w="0" w:type="dxa"/>
              </w:trPr>
              <w:tc>
                <w:tcPr>
                  <w:tcW w:w="0" w:type="auto"/>
                  <w:vAlign w:val="center"/>
                </w:tcPr>
                <w:p w:rsidR="00AC2147" w:rsidRPr="00AC2147" w:rsidRDefault="00AC2147" w:rsidP="00AC2147">
                  <w:pPr>
                    <w:rPr>
                      <w:color w:val="000000"/>
                    </w:rPr>
                  </w:pPr>
                </w:p>
              </w:tc>
              <w:tc>
                <w:tcPr>
                  <w:tcW w:w="0" w:type="auto"/>
                  <w:vAlign w:val="center"/>
                </w:tcPr>
                <w:p w:rsidR="007E3A54" w:rsidRPr="00AC2147" w:rsidRDefault="007E3A54" w:rsidP="00AC2147">
                  <w:pPr>
                    <w:rPr>
                      <w:color w:val="000000"/>
                    </w:rPr>
                  </w:pPr>
                </w:p>
              </w:tc>
            </w:tr>
          </w:tbl>
          <w:p w:rsidR="00AC2147" w:rsidRPr="00AC2147" w:rsidRDefault="00AC2147" w:rsidP="00AC2147">
            <w:pPr>
              <w:rPr>
                <w:color w:val="000000"/>
              </w:rPr>
            </w:pPr>
          </w:p>
        </w:tc>
      </w:tr>
      <w:tr w:rsidR="00AC2147" w:rsidRPr="00AC2147" w:rsidTr="007E3A54">
        <w:trPr>
          <w:tblCellSpacing w:w="0" w:type="dxa"/>
          <w:jc w:val="center"/>
        </w:trPr>
        <w:tc>
          <w:tcPr>
            <w:tcW w:w="9243" w:type="dxa"/>
            <w:vAlign w:val="center"/>
            <w:hideMark/>
          </w:tcPr>
          <w:p w:rsidR="00AC2147" w:rsidRPr="00AC2147" w:rsidRDefault="007E3A54" w:rsidP="007E3A54">
            <w:pPr>
              <w:rPr>
                <w:color w:val="000000"/>
              </w:rPr>
            </w:pPr>
            <w:r>
              <w:rPr>
                <w:color w:val="000000"/>
              </w:rPr>
              <w:t xml:space="preserve">           </w:t>
            </w:r>
            <w:r w:rsidR="00AC2147" w:rsidRPr="00AC2147">
              <w:rPr>
                <w:color w:val="000000"/>
              </w:rPr>
              <w:t>(</w:t>
            </w:r>
            <w:r>
              <w:rPr>
                <w:color w:val="000000"/>
              </w:rPr>
              <w:t>d</w:t>
            </w:r>
            <w:r w:rsidR="00AC2147" w:rsidRPr="00AC2147">
              <w:rPr>
                <w:color w:val="000000"/>
              </w:rPr>
              <w:t xml:space="preserve">) The </w:t>
            </w:r>
            <w:r>
              <w:rPr>
                <w:color w:val="000000"/>
              </w:rPr>
              <w:t>M</w:t>
            </w:r>
            <w:r w:rsidR="00AC2147" w:rsidRPr="00AC2147">
              <w:rPr>
                <w:color w:val="000000"/>
              </w:rPr>
              <w:t>embership shall hold an annual meeting</w:t>
            </w:r>
            <w:r>
              <w:rPr>
                <w:color w:val="000000"/>
              </w:rPr>
              <w:t xml:space="preserve"> in accordance with the Association’s by-laws.</w:t>
            </w:r>
            <w:r w:rsidR="00AC2147" w:rsidRPr="00AC2147">
              <w:rPr>
                <w:color w:val="000000"/>
              </w:rPr>
              <w:t xml:space="preserve"> </w:t>
            </w:r>
          </w:p>
        </w:tc>
      </w:tr>
      <w:tr w:rsidR="00AC2147" w:rsidRPr="00AC2147" w:rsidTr="007E3A54">
        <w:trPr>
          <w:tblCellSpacing w:w="0" w:type="dxa"/>
          <w:jc w:val="center"/>
        </w:trPr>
        <w:tc>
          <w:tcPr>
            <w:tcW w:w="9243"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621"/>
              <w:gridCol w:w="4622"/>
            </w:tblGrid>
            <w:tr w:rsidR="00AC2147" w:rsidRPr="00AC2147">
              <w:trPr>
                <w:tblCellSpacing w:w="0" w:type="dxa"/>
                <w:jc w:val="center"/>
              </w:trPr>
              <w:tc>
                <w:tcPr>
                  <w:tcW w:w="0" w:type="auto"/>
                  <w:vAlign w:val="center"/>
                  <w:hideMark/>
                </w:tcPr>
                <w:p w:rsidR="00AC2147" w:rsidRPr="00AC2147" w:rsidRDefault="00AC2147" w:rsidP="00AC2147">
                  <w:pPr>
                    <w:rPr>
                      <w:color w:val="000000"/>
                    </w:rPr>
                  </w:pPr>
                </w:p>
              </w:tc>
              <w:tc>
                <w:tcPr>
                  <w:tcW w:w="0" w:type="auto"/>
                  <w:vAlign w:val="center"/>
                  <w:hideMark/>
                </w:tcPr>
                <w:p w:rsidR="00AC2147" w:rsidRPr="00AC2147" w:rsidRDefault="00AC2147" w:rsidP="00AC2147">
                  <w:pPr>
                    <w:rPr>
                      <w:color w:val="000000"/>
                    </w:rPr>
                  </w:pPr>
                </w:p>
              </w:tc>
            </w:tr>
          </w:tbl>
          <w:p w:rsidR="00AC2147" w:rsidRPr="00AC2147" w:rsidRDefault="00AC2147" w:rsidP="00AC2147">
            <w:pPr>
              <w:rPr>
                <w:color w:val="000000"/>
              </w:rPr>
            </w:pPr>
          </w:p>
        </w:tc>
      </w:tr>
    </w:tbl>
    <w:p w:rsidR="0032624E" w:rsidRDefault="0032624E" w:rsidP="0032624E">
      <w:pPr>
        <w:spacing w:before="216" w:after="252" w:line="216" w:lineRule="auto"/>
        <w:ind w:right="144"/>
        <w:contextualSpacing/>
        <w:rPr>
          <w:rFonts w:ascii="Times New Roman Bold" w:eastAsiaTheme="minorHAnsi" w:hAnsi="Times New Roman Bold" w:cstheme="minorBidi"/>
          <w:b/>
          <w:color w:val="000000"/>
        </w:rPr>
      </w:pPr>
    </w:p>
    <w:p w:rsidR="0032624E" w:rsidRPr="0032624E" w:rsidRDefault="0032624E" w:rsidP="0032624E">
      <w:pPr>
        <w:spacing w:before="216" w:after="252" w:line="216" w:lineRule="auto"/>
        <w:ind w:right="144"/>
        <w:contextualSpacing/>
        <w:rPr>
          <w:rFonts w:ascii="Times New Roman Bold" w:eastAsiaTheme="minorHAnsi" w:hAnsi="Times New Roman Bold" w:cstheme="minorBidi"/>
          <w:b/>
          <w:color w:val="000000"/>
        </w:rPr>
      </w:pPr>
      <w:r w:rsidRPr="0032624E">
        <w:rPr>
          <w:rFonts w:ascii="Times New Roman Bold" w:eastAsiaTheme="minorHAnsi" w:hAnsi="Times New Roman Bold" w:cstheme="minorBidi"/>
          <w:b/>
          <w:color w:val="000000"/>
        </w:rPr>
        <w:t xml:space="preserve">Section 3.  </w:t>
      </w:r>
      <w:r w:rsidRPr="0032624E">
        <w:rPr>
          <w:rFonts w:ascii="Times New Roman Bold" w:eastAsiaTheme="minorHAnsi" w:hAnsi="Times New Roman Bold" w:cstheme="minorBidi"/>
          <w:b/>
          <w:color w:val="000000"/>
          <w:u w:val="single"/>
        </w:rPr>
        <w:t>New Owners</w:t>
      </w:r>
      <w:r w:rsidRPr="0086335C">
        <w:rPr>
          <w:rFonts w:ascii="Times New Roman Bold" w:eastAsiaTheme="minorHAnsi" w:hAnsi="Times New Roman Bold" w:cstheme="minorBidi"/>
          <w:b/>
          <w:color w:val="000000"/>
        </w:rPr>
        <w:t>.</w:t>
      </w:r>
    </w:p>
    <w:p w:rsidR="0032624E" w:rsidRPr="00F93773" w:rsidRDefault="0032624E" w:rsidP="0032624E">
      <w:pPr>
        <w:spacing w:before="216" w:after="252" w:line="216" w:lineRule="auto"/>
        <w:ind w:right="144"/>
        <w:contextualSpacing/>
        <w:rPr>
          <w:rFonts w:ascii="Times New Roman Bold" w:eastAsiaTheme="minorHAnsi" w:hAnsi="Times New Roman Bold"/>
          <w:color w:val="000000"/>
        </w:rPr>
      </w:pPr>
    </w:p>
    <w:p w:rsidR="0032624E" w:rsidRPr="00F93773" w:rsidRDefault="0032624E" w:rsidP="0032624E">
      <w:pPr>
        <w:spacing w:before="216" w:after="252" w:line="216" w:lineRule="auto"/>
        <w:ind w:right="144"/>
        <w:contextualSpacing/>
        <w:rPr>
          <w:rFonts w:eastAsiaTheme="minorHAnsi"/>
          <w:color w:val="000000"/>
        </w:rPr>
      </w:pPr>
      <w:r w:rsidRPr="00F93773">
        <w:rPr>
          <w:rFonts w:eastAsiaTheme="minorHAnsi"/>
          <w:color w:val="000000"/>
        </w:rPr>
        <w:t>It</w:t>
      </w:r>
      <w:r w:rsidRPr="00F93773">
        <w:rPr>
          <w:rFonts w:eastAsiaTheme="minorHAnsi"/>
          <w:b/>
          <w:color w:val="000000"/>
        </w:rPr>
        <w:t xml:space="preserve"> </w:t>
      </w:r>
      <w:r w:rsidRPr="00F93773">
        <w:rPr>
          <w:rFonts w:eastAsiaTheme="minorHAnsi"/>
          <w:color w:val="000000"/>
        </w:rPr>
        <w:t xml:space="preserve">is the responsibility of new </w:t>
      </w:r>
      <w:r>
        <w:rPr>
          <w:rFonts w:eastAsiaTheme="minorHAnsi"/>
          <w:color w:val="000000"/>
        </w:rPr>
        <w:t>Lot Owners</w:t>
      </w:r>
      <w:r w:rsidRPr="00F93773">
        <w:rPr>
          <w:rFonts w:eastAsiaTheme="minorHAnsi"/>
          <w:color w:val="000000"/>
        </w:rPr>
        <w:t xml:space="preserve"> to know and adhere to the </w:t>
      </w:r>
      <w:r>
        <w:rPr>
          <w:rFonts w:eastAsiaTheme="minorHAnsi"/>
          <w:color w:val="000000"/>
        </w:rPr>
        <w:t xml:space="preserve">terms of this Declaration.  The Declaration </w:t>
      </w:r>
      <w:r w:rsidR="0086335C">
        <w:rPr>
          <w:rFonts w:eastAsiaTheme="minorHAnsi"/>
          <w:color w:val="000000"/>
        </w:rPr>
        <w:t>runs with</w:t>
      </w:r>
      <w:r>
        <w:rPr>
          <w:rFonts w:eastAsiaTheme="minorHAnsi"/>
          <w:color w:val="000000"/>
        </w:rPr>
        <w:t xml:space="preserve"> to title to each Unit and is binding upon a Purchaser of any Single Family Lot, the same as if it had been included in the deed transferring title to such Unit.</w:t>
      </w:r>
    </w:p>
    <w:p w:rsidR="00384D5E" w:rsidRDefault="00384D5E" w:rsidP="00384D5E"/>
    <w:p w:rsidR="00384D5E" w:rsidRPr="005F528F" w:rsidRDefault="005F528F" w:rsidP="005F528F">
      <w:pPr>
        <w:jc w:val="center"/>
        <w:rPr>
          <w:b/>
        </w:rPr>
      </w:pPr>
      <w:r w:rsidRPr="005F528F">
        <w:rPr>
          <w:b/>
        </w:rPr>
        <w:t>ARTICLE 5</w:t>
      </w:r>
    </w:p>
    <w:p w:rsidR="005F528F" w:rsidRPr="005F528F" w:rsidRDefault="005F528F" w:rsidP="005F528F">
      <w:pPr>
        <w:jc w:val="center"/>
        <w:rPr>
          <w:b/>
        </w:rPr>
      </w:pPr>
    </w:p>
    <w:p w:rsidR="005F528F" w:rsidRPr="005F528F" w:rsidRDefault="005F528F" w:rsidP="005F528F">
      <w:pPr>
        <w:jc w:val="center"/>
        <w:rPr>
          <w:b/>
          <w:u w:val="single"/>
        </w:rPr>
      </w:pPr>
      <w:r w:rsidRPr="005F528F">
        <w:rPr>
          <w:b/>
          <w:u w:val="single"/>
        </w:rPr>
        <w:t>FINANCES</w:t>
      </w:r>
    </w:p>
    <w:p w:rsidR="00384D5E" w:rsidRDefault="00384D5E" w:rsidP="00384D5E"/>
    <w:p w:rsidR="00384D5E" w:rsidRDefault="00384D5E" w:rsidP="005F528F">
      <w:pPr>
        <w:pStyle w:val="ListParagraph"/>
        <w:numPr>
          <w:ilvl w:val="0"/>
          <w:numId w:val="3"/>
        </w:numPr>
        <w:ind w:left="0" w:firstLine="240"/>
      </w:pPr>
      <w:r>
        <w:t xml:space="preserve">Each </w:t>
      </w:r>
      <w:r w:rsidR="005F528F">
        <w:t>M</w:t>
      </w:r>
      <w:r>
        <w:t>ember shall receive</w:t>
      </w:r>
      <w:r w:rsidR="005F528F">
        <w:t>,</w:t>
      </w:r>
      <w:r>
        <w:t xml:space="preserve"> through a </w:t>
      </w:r>
      <w:r w:rsidR="005F528F">
        <w:t>P</w:t>
      </w:r>
      <w:r>
        <w:t xml:space="preserve">rescribed </w:t>
      </w:r>
      <w:r w:rsidR="005F528F">
        <w:t>D</w:t>
      </w:r>
      <w:r>
        <w:t xml:space="preserve">elivery </w:t>
      </w:r>
      <w:r w:rsidR="005F528F">
        <w:t>M</w:t>
      </w:r>
      <w:r>
        <w:t xml:space="preserve">ethod, at least </w:t>
      </w:r>
      <w:r w:rsidR="005F528F">
        <w:t>thirty (</w:t>
      </w:r>
      <w:r>
        <w:t>30</w:t>
      </w:r>
      <w:r w:rsidR="005F528F">
        <w:t>)</w:t>
      </w:r>
      <w:r>
        <w:t xml:space="preserve"> days but not more than </w:t>
      </w:r>
      <w:r w:rsidR="005F528F">
        <w:t>sixty (</w:t>
      </w:r>
      <w:r>
        <w:t>60</w:t>
      </w:r>
      <w:r w:rsidR="005F528F">
        <w:t>)</w:t>
      </w:r>
      <w:r>
        <w:t xml:space="preserve"> days prior to the adoption thereof by the </w:t>
      </w:r>
      <w:r w:rsidR="005F528F">
        <w:t>B</w:t>
      </w:r>
      <w:r>
        <w:t>oard, a copy of the proposed annual budget together with an indication of w</w:t>
      </w:r>
      <w:r w:rsidR="005F528F">
        <w:t>hich portions are intended for R</w:t>
      </w:r>
      <w:r>
        <w:t>eserves, capital expenditures</w:t>
      </w:r>
      <w:r w:rsidR="005F528F">
        <w:t>,</w:t>
      </w:r>
      <w:r>
        <w:t xml:space="preserve"> repairs</w:t>
      </w:r>
      <w:r w:rsidR="005F528F">
        <w:t>,</w:t>
      </w:r>
      <w:r>
        <w:t xml:space="preserve"> or payment of real estate taxes.</w:t>
      </w:r>
    </w:p>
    <w:p w:rsidR="005F528F" w:rsidRDefault="005F528F" w:rsidP="005F528F">
      <w:pPr>
        <w:pStyle w:val="ListParagraph"/>
        <w:ind w:left="0" w:firstLine="240"/>
      </w:pPr>
    </w:p>
    <w:p w:rsidR="00384D5E" w:rsidRDefault="00384D5E" w:rsidP="005F528F">
      <w:pPr>
        <w:pStyle w:val="ListParagraph"/>
        <w:numPr>
          <w:ilvl w:val="0"/>
          <w:numId w:val="3"/>
        </w:numPr>
        <w:ind w:left="0" w:firstLine="240"/>
      </w:pPr>
      <w:r>
        <w:lastRenderedPageBreak/>
        <w:t xml:space="preserve">The </w:t>
      </w:r>
      <w:r w:rsidR="005F528F">
        <w:t>B</w:t>
      </w:r>
      <w:r>
        <w:t xml:space="preserve">oard shall provide all </w:t>
      </w:r>
      <w:r w:rsidR="005F528F">
        <w:t>M</w:t>
      </w:r>
      <w:r>
        <w:t xml:space="preserve">embers with a reasonably detailed summary of the receipts, common expenses, and </w:t>
      </w:r>
      <w:r w:rsidR="005F528F">
        <w:t>R</w:t>
      </w:r>
      <w:r>
        <w:t xml:space="preserve">eserves for the preceding budget year. The </w:t>
      </w:r>
      <w:r w:rsidR="005F528F">
        <w:t>B</w:t>
      </w:r>
      <w:r>
        <w:t xml:space="preserve">oard shall (i) make available for review to all </w:t>
      </w:r>
      <w:r w:rsidR="005F528F">
        <w:t>M</w:t>
      </w:r>
      <w:r>
        <w:t xml:space="preserve">embers an itemized accounting of the </w:t>
      </w:r>
      <w:r w:rsidR="005F528F">
        <w:t>C</w:t>
      </w:r>
      <w:r>
        <w:t xml:space="preserve">ommon </w:t>
      </w:r>
      <w:r w:rsidR="005F528F">
        <w:t>E</w:t>
      </w:r>
      <w:r>
        <w:t xml:space="preserve">xpenses for the preceding year actually incurred or paid, together with an indication of which portions were for </w:t>
      </w:r>
      <w:r w:rsidR="005F528F">
        <w:t>R</w:t>
      </w:r>
      <w:r>
        <w:t>eserves, capital expenditures</w:t>
      </w:r>
      <w:r w:rsidR="005F528F">
        <w:t>,</w:t>
      </w:r>
      <w:r>
        <w:t xml:space="preserve"> repairs</w:t>
      </w:r>
      <w:r w:rsidR="005F528F">
        <w:t>,</w:t>
      </w:r>
      <w:r>
        <w:t xml:space="preserve"> or payment of real estate taxes and with a tabulation of the amounts collected pursuant to the budget or assessment, and showing the net excess or deficit of income over expenditures plus </w:t>
      </w:r>
      <w:r w:rsidR="005F528F">
        <w:t>R</w:t>
      </w:r>
      <w:r>
        <w:t xml:space="preserve">eserves or (ii) provide a consolidated annual independent audit report of the financial status of all fund accounts within the </w:t>
      </w:r>
      <w:r w:rsidR="005F528F">
        <w:t>A</w:t>
      </w:r>
      <w:r>
        <w:t xml:space="preserve">ssociation. </w:t>
      </w:r>
    </w:p>
    <w:p w:rsidR="005F528F" w:rsidRDefault="005F528F" w:rsidP="005F528F"/>
    <w:p w:rsidR="00384D5E" w:rsidRDefault="005F528F" w:rsidP="000B5B30">
      <w:pPr>
        <w:pStyle w:val="ListParagraph"/>
        <w:numPr>
          <w:ilvl w:val="0"/>
          <w:numId w:val="3"/>
        </w:numPr>
        <w:ind w:left="0" w:firstLine="240"/>
      </w:pPr>
      <w:r>
        <w:t xml:space="preserve">Subject to subsection (e), below, </w:t>
      </w:r>
      <w:r w:rsidR="00292C27">
        <w:t>i</w:t>
      </w:r>
      <w:r w:rsidR="00384D5E">
        <w:t xml:space="preserve">f an adopted budget or any separate assessment adopted by the </w:t>
      </w:r>
      <w:r w:rsidR="00292C27">
        <w:t>B</w:t>
      </w:r>
      <w:r w:rsidR="00384D5E">
        <w:t xml:space="preserve">oard would result in the sum of all regular and separate assessments payable in the current fiscal year exceeding 115% of the sum of all regular and separate assessments payable during the preceding fiscal year, the </w:t>
      </w:r>
      <w:r w:rsidR="00292C27">
        <w:t>A</w:t>
      </w:r>
      <w:r w:rsidR="00384D5E">
        <w:t xml:space="preserve">ssociation, upon written petition by </w:t>
      </w:r>
      <w:r w:rsidR="00292C27">
        <w:t>M</w:t>
      </w:r>
      <w:r w:rsidR="00384D5E">
        <w:t>ember</w:t>
      </w:r>
      <w:r w:rsidR="00292C27">
        <w:t>s with 20% of the votes of the A</w:t>
      </w:r>
      <w:r w:rsidR="00384D5E">
        <w:t xml:space="preserve">ssociation delivered to the </w:t>
      </w:r>
      <w:r w:rsidR="00292C27">
        <w:t>B</w:t>
      </w:r>
      <w:r w:rsidR="00384D5E">
        <w:t xml:space="preserve">oard within </w:t>
      </w:r>
      <w:r w:rsidR="000B5B30">
        <w:t>fourteen (</w:t>
      </w:r>
      <w:r w:rsidR="00384D5E">
        <w:t>14</w:t>
      </w:r>
      <w:r w:rsidR="000B5B30">
        <w:t>)</w:t>
      </w:r>
      <w:r w:rsidR="00384D5E">
        <w:t xml:space="preserve"> days of the </w:t>
      </w:r>
      <w:r w:rsidR="000B5B30">
        <w:t>B</w:t>
      </w:r>
      <w:r w:rsidR="00384D5E">
        <w:t xml:space="preserve">oard action, shall call a meeting of the </w:t>
      </w:r>
      <w:r w:rsidR="000B5B30">
        <w:t>M</w:t>
      </w:r>
      <w:r w:rsidR="00384D5E">
        <w:t xml:space="preserve">embers </w:t>
      </w:r>
      <w:r w:rsidR="000B5B30">
        <w:t>(</w:t>
      </w:r>
      <w:r w:rsidR="00384D5E">
        <w:t xml:space="preserve">within </w:t>
      </w:r>
      <w:r w:rsidR="000B5B30">
        <w:t>thirty (</w:t>
      </w:r>
      <w:r w:rsidR="00384D5E">
        <w:t>30</w:t>
      </w:r>
      <w:r w:rsidR="000B5B30">
        <w:t>)</w:t>
      </w:r>
      <w:r w:rsidR="00384D5E">
        <w:t xml:space="preserve"> days of the date of delivery of the petition</w:t>
      </w:r>
      <w:r w:rsidR="000B5B30">
        <w:t>)</w:t>
      </w:r>
      <w:r w:rsidR="00384D5E">
        <w:t xml:space="preserve"> to consider the budget or separate assessment; unless a </w:t>
      </w:r>
      <w:r w:rsidR="003263FB">
        <w:t>M</w:t>
      </w:r>
      <w:r w:rsidR="00384D5E">
        <w:t xml:space="preserve">ajority of the total votes of the </w:t>
      </w:r>
      <w:r w:rsidR="00316688">
        <w:t>Vot</w:t>
      </w:r>
      <w:r w:rsidR="00384D5E">
        <w:t xml:space="preserve">ers are cast at the meeting to reject the budget or separate assessment, it shall be deemed ratified. </w:t>
      </w:r>
    </w:p>
    <w:p w:rsidR="000B5B30" w:rsidRDefault="000B5B30" w:rsidP="000B5B30">
      <w:pPr>
        <w:ind w:firstLine="240"/>
      </w:pPr>
    </w:p>
    <w:p w:rsidR="00384D5E" w:rsidRDefault="005D378F" w:rsidP="000B5B30">
      <w:pPr>
        <w:pStyle w:val="ListParagraph"/>
        <w:numPr>
          <w:ilvl w:val="0"/>
          <w:numId w:val="3"/>
        </w:numPr>
        <w:ind w:left="0" w:firstLine="240"/>
      </w:pPr>
      <w:r>
        <w:t>I</w:t>
      </w:r>
      <w:r w:rsidR="00384D5E">
        <w:t xml:space="preserve">f total </w:t>
      </w:r>
      <w:r w:rsidR="000B5B30">
        <w:t>C</w:t>
      </w:r>
      <w:r w:rsidR="00384D5E">
        <w:t xml:space="preserve">ommon </w:t>
      </w:r>
      <w:r w:rsidR="000B5B30">
        <w:t>E</w:t>
      </w:r>
      <w:r w:rsidR="00384D5E">
        <w:t xml:space="preserve">xpenses exceed the total amount of the approved and adopted budget, the </w:t>
      </w:r>
      <w:r w:rsidR="000B5B30">
        <w:t>Board</w:t>
      </w:r>
      <w:r w:rsidR="00384D5E">
        <w:t xml:space="preserve"> shall disclose this variance to all </w:t>
      </w:r>
      <w:r w:rsidR="000B5B30">
        <w:t>the M</w:t>
      </w:r>
      <w:r w:rsidR="00384D5E">
        <w:t>embers and specifically identify the subsequent assessments needed to offset this variance in future budgets.</w:t>
      </w:r>
    </w:p>
    <w:p w:rsidR="000B5B30" w:rsidRDefault="000B5B30" w:rsidP="000B5B30"/>
    <w:p w:rsidR="00384D5E" w:rsidRDefault="00384D5E" w:rsidP="000B5B30">
      <w:pPr>
        <w:pStyle w:val="ListParagraph"/>
        <w:numPr>
          <w:ilvl w:val="0"/>
          <w:numId w:val="3"/>
        </w:numPr>
        <w:ind w:left="0" w:firstLine="240"/>
      </w:pPr>
      <w:r>
        <w:t xml:space="preserve">Separate assessments for expenditures relating to emergencies or mandated by law may be adopted by the </w:t>
      </w:r>
      <w:r w:rsidR="000B5B30">
        <w:t>B</w:t>
      </w:r>
      <w:r>
        <w:t xml:space="preserve">oard without being subject to </w:t>
      </w:r>
      <w:r w:rsidR="000B5B30">
        <w:t>M</w:t>
      </w:r>
      <w:r>
        <w:t xml:space="preserve">ember approval or the provisions of subsection (c) or (f) of this Section. As used herein, "emergency" means a danger to or a compromise of the structural integrity of the </w:t>
      </w:r>
      <w:r w:rsidR="000B5B30">
        <w:t>C</w:t>
      </w:r>
      <w:r>
        <w:t xml:space="preserve">ommon </w:t>
      </w:r>
      <w:r w:rsidR="000B5B30">
        <w:t>A</w:t>
      </w:r>
      <w:r>
        <w:t xml:space="preserve">reas or any of the common facilities of the </w:t>
      </w:r>
      <w:r w:rsidR="000B5B30">
        <w:t>C</w:t>
      </w:r>
      <w:r>
        <w:t xml:space="preserve">ommunity. "Emergency" also includes a danger to the life, health or safety of the </w:t>
      </w:r>
      <w:r w:rsidR="000B5B30">
        <w:t>M</w:t>
      </w:r>
      <w:r>
        <w:t>embership.</w:t>
      </w:r>
    </w:p>
    <w:p w:rsidR="000B5B30" w:rsidRDefault="000B5B30" w:rsidP="000B5B30">
      <w:pPr>
        <w:ind w:firstLine="240"/>
      </w:pPr>
    </w:p>
    <w:p w:rsidR="00384D5E" w:rsidRDefault="005D378F" w:rsidP="000B5B30">
      <w:pPr>
        <w:pStyle w:val="ListParagraph"/>
        <w:numPr>
          <w:ilvl w:val="0"/>
          <w:numId w:val="3"/>
        </w:numPr>
        <w:ind w:left="0" w:firstLine="240"/>
      </w:pPr>
      <w:r>
        <w:t>Subject to subsection (e) above, a</w:t>
      </w:r>
      <w:r w:rsidR="00384D5E">
        <w:t xml:space="preserve">ssessments for additions and alterations to the </w:t>
      </w:r>
      <w:r w:rsidR="000B5B30">
        <w:t>C</w:t>
      </w:r>
      <w:r w:rsidR="00384D5E">
        <w:t xml:space="preserve">ommon </w:t>
      </w:r>
      <w:r w:rsidR="000B5B30">
        <w:t>A</w:t>
      </w:r>
      <w:r w:rsidR="00384D5E">
        <w:t xml:space="preserve">reas or to </w:t>
      </w:r>
      <w:r w:rsidR="000B5B30">
        <w:t>A</w:t>
      </w:r>
      <w:r w:rsidR="00384D5E">
        <w:t xml:space="preserve">ssociation-owned property not included in the adopted annual budget, shall be separately assessed and are subject to approval of </w:t>
      </w:r>
      <w:r w:rsidR="00FA2084">
        <w:t xml:space="preserve">2/3rds </w:t>
      </w:r>
      <w:r w:rsidR="00384D5E">
        <w:t xml:space="preserve">of the </w:t>
      </w:r>
      <w:r w:rsidR="00145F15">
        <w:t>Vot</w:t>
      </w:r>
      <w:r w:rsidR="00316688">
        <w:t>ers</w:t>
      </w:r>
      <w:r w:rsidR="00145F15">
        <w:t xml:space="preserve"> </w:t>
      </w:r>
      <w:r w:rsidR="00316688">
        <w:t xml:space="preserve">returning ballots </w:t>
      </w:r>
      <w:r w:rsidR="00145F15">
        <w:t>in a duly constituted election to approve such assessment</w:t>
      </w:r>
      <w:r w:rsidR="00384D5E">
        <w:t>.</w:t>
      </w:r>
    </w:p>
    <w:p w:rsidR="000B5B30" w:rsidRDefault="000B5B30" w:rsidP="000B5B30">
      <w:pPr>
        <w:ind w:firstLine="240"/>
      </w:pPr>
    </w:p>
    <w:p w:rsidR="00384D5E" w:rsidRDefault="00384D5E" w:rsidP="000B5B30">
      <w:pPr>
        <w:pStyle w:val="ListParagraph"/>
        <w:numPr>
          <w:ilvl w:val="0"/>
          <w:numId w:val="3"/>
        </w:numPr>
        <w:ind w:left="0" w:firstLine="240"/>
      </w:pPr>
      <w:r>
        <w:t xml:space="preserve">The </w:t>
      </w:r>
      <w:r w:rsidR="000B5B30">
        <w:t>B</w:t>
      </w:r>
      <w:r>
        <w:t xml:space="preserve">oard may adopt separate assessments payable over more than one </w:t>
      </w:r>
      <w:r w:rsidR="000B5B30">
        <w:t xml:space="preserve">(1) </w:t>
      </w:r>
      <w:r>
        <w:t>fiscal year. With respect to multi-year assessments not governed by subsections (e) of this Section, the entire amount of the multi-year assessment shall be deemed considered and authorized in the first fiscal year in which the assessment is approved.</w:t>
      </w:r>
    </w:p>
    <w:p w:rsidR="000B5B30" w:rsidRDefault="000B5B30" w:rsidP="000B5B30"/>
    <w:p w:rsidR="00384D5E" w:rsidRDefault="00384D5E" w:rsidP="00384D5E">
      <w:r>
        <w:t xml:space="preserve">    (h) The </w:t>
      </w:r>
      <w:r w:rsidR="000B5B30">
        <w:t>B</w:t>
      </w:r>
      <w:r>
        <w:t xml:space="preserve">oard shall have the authority to establish and maintain a system of master metering of public utility services to collect payments in conjunction therewith, subject to the requirements of the Tenant Utility Payment Disclosure Act. </w:t>
      </w:r>
    </w:p>
    <w:p w:rsidR="000B5B30" w:rsidRDefault="000B5B30" w:rsidP="00384D5E"/>
    <w:p w:rsidR="00B93468" w:rsidRDefault="00B93468">
      <w:pPr>
        <w:rPr>
          <w:b/>
        </w:rPr>
      </w:pPr>
      <w:r>
        <w:rPr>
          <w:b/>
        </w:rPr>
        <w:br w:type="page"/>
      </w:r>
    </w:p>
    <w:p w:rsidR="000B5B30" w:rsidRPr="000B5B30" w:rsidRDefault="000B5B30" w:rsidP="000B5B30">
      <w:pPr>
        <w:jc w:val="center"/>
        <w:rPr>
          <w:b/>
        </w:rPr>
      </w:pPr>
      <w:r w:rsidRPr="000B5B30">
        <w:rPr>
          <w:b/>
        </w:rPr>
        <w:lastRenderedPageBreak/>
        <w:t>ARTICLE 6</w:t>
      </w:r>
    </w:p>
    <w:p w:rsidR="000B5B30" w:rsidRPr="000B5B30" w:rsidRDefault="000B5B30" w:rsidP="000B5B30">
      <w:pPr>
        <w:jc w:val="center"/>
        <w:rPr>
          <w:b/>
          <w:u w:val="single"/>
        </w:rPr>
      </w:pPr>
      <w:r w:rsidRPr="000B5B30">
        <w:rPr>
          <w:b/>
        </w:rPr>
        <w:br/>
      </w:r>
      <w:r w:rsidRPr="000B5B30">
        <w:rPr>
          <w:b/>
          <w:u w:val="single"/>
        </w:rPr>
        <w:t>FIDELITY</w:t>
      </w:r>
    </w:p>
    <w:p w:rsidR="000B5B30" w:rsidRDefault="000B5B30" w:rsidP="00384D5E"/>
    <w:p w:rsidR="0070520E" w:rsidRDefault="005D378F" w:rsidP="00384D5E">
      <w:r w:rsidRPr="005D378F">
        <w:rPr>
          <w:b/>
        </w:rPr>
        <w:t xml:space="preserve">Section 1. </w:t>
      </w:r>
      <w:r w:rsidRPr="005D378F">
        <w:rPr>
          <w:b/>
          <w:u w:val="single"/>
        </w:rPr>
        <w:t>Fidelity I</w:t>
      </w:r>
      <w:r w:rsidR="00384D5E" w:rsidRPr="005D378F">
        <w:rPr>
          <w:b/>
          <w:u w:val="single"/>
        </w:rPr>
        <w:t>nsurance</w:t>
      </w:r>
      <w:r w:rsidR="00384D5E" w:rsidRPr="0086335C">
        <w:rPr>
          <w:b/>
        </w:rPr>
        <w:t>.</w:t>
      </w:r>
      <w:r w:rsidR="00384D5E">
        <w:t xml:space="preserve"> </w:t>
      </w:r>
    </w:p>
    <w:p w:rsidR="0070520E" w:rsidRDefault="0070520E" w:rsidP="00384D5E"/>
    <w:p w:rsidR="00384D5E" w:rsidRDefault="000B5B30" w:rsidP="00384D5E">
      <w:r>
        <w:t>The A</w:t>
      </w:r>
      <w:r w:rsidR="00384D5E">
        <w:t xml:space="preserve">ssociation shall obtain and maintain fidelity insurance covering persons who control or disburse funds of the </w:t>
      </w:r>
      <w:r>
        <w:t>A</w:t>
      </w:r>
      <w:r w:rsidR="00384D5E">
        <w:t xml:space="preserve">ssociation for the maximum amount of coverage that is commercially available or reasonably required to protect funds in the custody or control of the </w:t>
      </w:r>
      <w:r>
        <w:t>A</w:t>
      </w:r>
      <w:r w:rsidR="00384D5E">
        <w:t xml:space="preserve">ssociation. All </w:t>
      </w:r>
      <w:r>
        <w:t>M</w:t>
      </w:r>
      <w:r w:rsidR="00384D5E">
        <w:t xml:space="preserve">anagement </w:t>
      </w:r>
      <w:r>
        <w:t>C</w:t>
      </w:r>
      <w:r w:rsidR="00384D5E">
        <w:t xml:space="preserve">ompanies which are responsible for the funds held or administered by the </w:t>
      </w:r>
      <w:r>
        <w:t>A</w:t>
      </w:r>
      <w:r w:rsidR="00384D5E">
        <w:t xml:space="preserve">ssociation shall maintain and furnish to the </w:t>
      </w:r>
      <w:r>
        <w:t>A</w:t>
      </w:r>
      <w:r w:rsidR="00384D5E">
        <w:t xml:space="preserve">ssociation a fidelity bond for the maximum amount of coverage that is commercially available or reasonably required to protect funds in the custody of the </w:t>
      </w:r>
      <w:r>
        <w:t>M</w:t>
      </w:r>
      <w:r w:rsidR="00384D5E">
        <w:t xml:space="preserve">anagement </w:t>
      </w:r>
      <w:r>
        <w:t>C</w:t>
      </w:r>
      <w:r w:rsidR="00384D5E">
        <w:t xml:space="preserve">ompany at any time. The </w:t>
      </w:r>
      <w:r>
        <w:t>A</w:t>
      </w:r>
      <w:r w:rsidR="00384D5E">
        <w:t>ssociation</w:t>
      </w:r>
      <w:r>
        <w:t xml:space="preserve">, as a budgeted Common Expense, </w:t>
      </w:r>
      <w:r w:rsidR="00384D5E">
        <w:t xml:space="preserve">shall bear the cost of the fidelity insurance and fidelity bond, unless otherwise provided by contract between the </w:t>
      </w:r>
      <w:r>
        <w:t>A</w:t>
      </w:r>
      <w:r w:rsidR="00384D5E">
        <w:t xml:space="preserve">ssociation and a </w:t>
      </w:r>
      <w:r>
        <w:t>M</w:t>
      </w:r>
      <w:r w:rsidR="00384D5E">
        <w:t xml:space="preserve">anagement </w:t>
      </w:r>
      <w:r>
        <w:t>C</w:t>
      </w:r>
      <w:r w:rsidR="00384D5E">
        <w:t xml:space="preserve">ompany. </w:t>
      </w:r>
    </w:p>
    <w:p w:rsidR="00C85092" w:rsidRDefault="00C85092" w:rsidP="00C85092"/>
    <w:p w:rsidR="0070520E" w:rsidRDefault="00C85092" w:rsidP="00C85092">
      <w:r w:rsidRPr="005D378F">
        <w:rPr>
          <w:b/>
        </w:rPr>
        <w:t xml:space="preserve">Section 2. </w:t>
      </w:r>
      <w:r w:rsidRPr="005D378F">
        <w:rPr>
          <w:b/>
          <w:u w:val="single"/>
        </w:rPr>
        <w:t>Management Company</w:t>
      </w:r>
      <w:r w:rsidRPr="0086335C">
        <w:rPr>
          <w:b/>
        </w:rPr>
        <w:t>.</w:t>
      </w:r>
      <w:r>
        <w:t xml:space="preserve"> </w:t>
      </w:r>
    </w:p>
    <w:p w:rsidR="0070520E" w:rsidRDefault="0070520E" w:rsidP="00C85092"/>
    <w:p w:rsidR="00C85092" w:rsidRDefault="00C85092" w:rsidP="00C85092">
      <w:r>
        <w:t xml:space="preserve">A Management Company holding reserve funds of the Association shall at all times maintain a separate account for such funds, unless by contract the Board authorizes the Management Company to maintain Association reserves in a single account with other associations for investment purposes. With the consent of the Board, the Management Company may hold all operating funds of associations which it manages in a single operating account, but shall at all times maintain records identifying all moneys of each association in such operating account. Such operating and reserve funds held by the Management Company for the Association shall not be subject to attachment by any creditor of the Management Company. Funds of the Association held by any Management Company shall not, in any event, be commingled with funds of the Management Company. The maintenance of these accounts shall be custodial, and the accounts shall be in the name of the </w:t>
      </w:r>
      <w:r w:rsidR="00DA08A5">
        <w:t>A</w:t>
      </w:r>
      <w:r>
        <w:t xml:space="preserve">ssociation. </w:t>
      </w:r>
    </w:p>
    <w:p w:rsidR="00384D5E" w:rsidRDefault="00384D5E" w:rsidP="00384D5E"/>
    <w:p w:rsidR="00322E4C" w:rsidRPr="00322E4C" w:rsidRDefault="00322E4C" w:rsidP="00322E4C">
      <w:pPr>
        <w:jc w:val="center"/>
        <w:rPr>
          <w:b/>
        </w:rPr>
      </w:pPr>
      <w:r w:rsidRPr="00322E4C">
        <w:rPr>
          <w:b/>
        </w:rPr>
        <w:t>ARTICLE 7</w:t>
      </w:r>
    </w:p>
    <w:p w:rsidR="00322E4C" w:rsidRPr="00322E4C" w:rsidRDefault="00322E4C" w:rsidP="00322E4C">
      <w:pPr>
        <w:jc w:val="center"/>
        <w:rPr>
          <w:b/>
        </w:rPr>
      </w:pPr>
    </w:p>
    <w:p w:rsidR="00322E4C" w:rsidRPr="00322E4C" w:rsidRDefault="00322E4C" w:rsidP="00322E4C">
      <w:pPr>
        <w:jc w:val="center"/>
        <w:rPr>
          <w:b/>
          <w:u w:val="single"/>
        </w:rPr>
      </w:pPr>
      <w:r w:rsidRPr="00322E4C">
        <w:rPr>
          <w:b/>
          <w:u w:val="single"/>
        </w:rPr>
        <w:t>AMENDMENTS</w:t>
      </w:r>
    </w:p>
    <w:p w:rsidR="00322E4C" w:rsidRDefault="00322E4C" w:rsidP="00384D5E"/>
    <w:p w:rsidR="0086335C" w:rsidRPr="0086335C" w:rsidRDefault="0086335C" w:rsidP="00384D5E">
      <w:pPr>
        <w:rPr>
          <w:b/>
        </w:rPr>
      </w:pPr>
      <w:r>
        <w:rPr>
          <w:b/>
        </w:rPr>
        <w:t xml:space="preserve">Section 1.  </w:t>
      </w:r>
      <w:r>
        <w:rPr>
          <w:b/>
          <w:u w:val="single"/>
        </w:rPr>
        <w:t>Conforming Amendments</w:t>
      </w:r>
      <w:r>
        <w:rPr>
          <w:b/>
        </w:rPr>
        <w:t>.</w:t>
      </w:r>
    </w:p>
    <w:p w:rsidR="0086335C" w:rsidRDefault="0086335C" w:rsidP="00384D5E"/>
    <w:p w:rsidR="00384D5E" w:rsidRDefault="00384D5E" w:rsidP="005D378F">
      <w:pPr>
        <w:pStyle w:val="ListParagraph"/>
        <w:numPr>
          <w:ilvl w:val="0"/>
          <w:numId w:val="4"/>
        </w:numPr>
        <w:ind w:left="0" w:firstLine="240"/>
      </w:pPr>
      <w:r>
        <w:t xml:space="preserve">If there is an omission or error in the </w:t>
      </w:r>
      <w:r w:rsidR="000B5B30">
        <w:t>D</w:t>
      </w:r>
      <w:r>
        <w:t xml:space="preserve">eclaration or other instrument of the </w:t>
      </w:r>
      <w:r w:rsidR="000B5B30">
        <w:t>A</w:t>
      </w:r>
      <w:r>
        <w:t xml:space="preserve">ssociation, the </w:t>
      </w:r>
      <w:r w:rsidR="000B5B30">
        <w:t>A</w:t>
      </w:r>
      <w:r>
        <w:t xml:space="preserve">ssociation may correct the error or omission by an amendment to the </w:t>
      </w:r>
      <w:r w:rsidR="00322E4C">
        <w:t>D</w:t>
      </w:r>
      <w:r>
        <w:t xml:space="preserve">eclaration or other instrument, as may </w:t>
      </w:r>
      <w:r w:rsidR="00322E4C">
        <w:t>be required to conform it to the</w:t>
      </w:r>
      <w:r>
        <w:t xml:space="preserve"> Act, to any other applicable statute, or to the </w:t>
      </w:r>
      <w:r w:rsidR="00322E4C">
        <w:t>D</w:t>
      </w:r>
      <w:r>
        <w:t xml:space="preserve">eclaration. The amendment shall be adopted by vote of two-thirds of the members of the </w:t>
      </w:r>
      <w:r w:rsidR="00322E4C">
        <w:t>B</w:t>
      </w:r>
      <w:r>
        <w:t xml:space="preserve">oard </w:t>
      </w:r>
      <w:r w:rsidR="005D378F">
        <w:t xml:space="preserve">or </w:t>
      </w:r>
      <w:r>
        <w:t xml:space="preserve">by a </w:t>
      </w:r>
      <w:r w:rsidR="003263FB">
        <w:t>M</w:t>
      </w:r>
      <w:r>
        <w:t xml:space="preserve">ajority vote of the </w:t>
      </w:r>
      <w:r w:rsidR="00316688">
        <w:t>Vot</w:t>
      </w:r>
      <w:r>
        <w:t xml:space="preserve">ers at a meeting called for that purpose, unless the Act or the </w:t>
      </w:r>
      <w:r w:rsidR="00322E4C">
        <w:t>D</w:t>
      </w:r>
      <w:r>
        <w:t>eclaration specifically provides for greater percentages or different procedures.</w:t>
      </w:r>
    </w:p>
    <w:p w:rsidR="00322E4C" w:rsidRDefault="00322E4C" w:rsidP="005D378F">
      <w:pPr>
        <w:pStyle w:val="ListParagraph"/>
        <w:ind w:left="0" w:firstLine="240"/>
      </w:pPr>
    </w:p>
    <w:p w:rsidR="007F39F2" w:rsidRDefault="00384D5E" w:rsidP="005D378F">
      <w:pPr>
        <w:pStyle w:val="ListParagraph"/>
        <w:numPr>
          <w:ilvl w:val="0"/>
          <w:numId w:val="4"/>
        </w:numPr>
        <w:ind w:left="0" w:firstLine="240"/>
      </w:pPr>
      <w:r>
        <w:t xml:space="preserve">If, through a scrivener's error, a </w:t>
      </w:r>
      <w:r w:rsidR="005D378F">
        <w:t>Single Family Lot</w:t>
      </w:r>
      <w:r>
        <w:t xml:space="preserve"> has not been designated as owning an appropriate undivided share of the </w:t>
      </w:r>
      <w:r w:rsidR="007F39F2">
        <w:t>C</w:t>
      </w:r>
      <w:r>
        <w:t xml:space="preserve">ommon </w:t>
      </w:r>
      <w:r w:rsidR="007F39F2">
        <w:t>A</w:t>
      </w:r>
      <w:r>
        <w:t xml:space="preserve">reas or does not bear an appropriate share of the </w:t>
      </w:r>
      <w:r w:rsidR="007F39F2">
        <w:t>C</w:t>
      </w:r>
      <w:r>
        <w:t xml:space="preserve">ommon </w:t>
      </w:r>
      <w:r w:rsidR="007F39F2">
        <w:t>E</w:t>
      </w:r>
      <w:r>
        <w:t xml:space="preserve">xpenses, or if all of the </w:t>
      </w:r>
      <w:r w:rsidR="007F39F2">
        <w:t>C</w:t>
      </w:r>
      <w:r>
        <w:t xml:space="preserve">ommon </w:t>
      </w:r>
      <w:r w:rsidR="007F39F2">
        <w:t>E</w:t>
      </w:r>
      <w:r>
        <w:t xml:space="preserve">xpenses or all of the common elements have not </w:t>
      </w:r>
      <w:r>
        <w:lastRenderedPageBreak/>
        <w:t xml:space="preserve">been distributed in the </w:t>
      </w:r>
      <w:r w:rsidR="007F39F2">
        <w:t>D</w:t>
      </w:r>
      <w:r>
        <w:t xml:space="preserve">eclaration, so that the sum total of the shares of common areas which have been distributed or the sum total of the shares of the </w:t>
      </w:r>
      <w:r w:rsidR="007F39F2">
        <w:t>C</w:t>
      </w:r>
      <w:r>
        <w:t xml:space="preserve">ommon </w:t>
      </w:r>
      <w:r w:rsidR="007F39F2">
        <w:t>E</w:t>
      </w:r>
      <w:r>
        <w:t xml:space="preserve">xpenses fail to equal 100%, or if it appears that more than 100% of the common elements or common expenses have been distributed, the error may be corrected by operation of law by filing an amendment to the </w:t>
      </w:r>
      <w:r w:rsidR="007F39F2">
        <w:t>D</w:t>
      </w:r>
      <w:r>
        <w:t xml:space="preserve">eclaration, approved by vote of two-thirds of the </w:t>
      </w:r>
      <w:r w:rsidR="007F39F2">
        <w:t>m</w:t>
      </w:r>
      <w:r>
        <w:t xml:space="preserve">embers of the </w:t>
      </w:r>
      <w:r w:rsidR="007F39F2">
        <w:t>B</w:t>
      </w:r>
      <w:r>
        <w:t xml:space="preserve">oard or a </w:t>
      </w:r>
      <w:r w:rsidR="003263FB">
        <w:t>M</w:t>
      </w:r>
      <w:r>
        <w:t xml:space="preserve">ajority vote of the </w:t>
      </w:r>
      <w:r w:rsidR="00316688">
        <w:t>Vot</w:t>
      </w:r>
      <w:r>
        <w:t>ers at a meeting called for that purpose, which proportionately adjusts all percentage interests so t</w:t>
      </w:r>
      <w:r w:rsidR="007F39F2">
        <w:t xml:space="preserve">hat the total is equal to 100%.  </w:t>
      </w:r>
    </w:p>
    <w:p w:rsidR="007F39F2" w:rsidRDefault="007F39F2" w:rsidP="005D378F">
      <w:pPr>
        <w:ind w:firstLine="240"/>
      </w:pPr>
    </w:p>
    <w:p w:rsidR="00384D5E" w:rsidRDefault="00384D5E" w:rsidP="005D378F">
      <w:pPr>
        <w:pStyle w:val="ListParagraph"/>
        <w:numPr>
          <w:ilvl w:val="0"/>
          <w:numId w:val="4"/>
        </w:numPr>
        <w:ind w:left="0" w:firstLine="240"/>
      </w:pPr>
      <w:r>
        <w:t xml:space="preserve">If a scrivener's error in the </w:t>
      </w:r>
      <w:r w:rsidR="007F39F2">
        <w:t>D</w:t>
      </w:r>
      <w:r>
        <w:t xml:space="preserve">eclaration or other instrument is corrected by vote of two-thirds of the members of the </w:t>
      </w:r>
      <w:r w:rsidR="007F39F2">
        <w:t>B</w:t>
      </w:r>
      <w:r>
        <w:t xml:space="preserve">oard pursuant to the authority established in subsection (a) or subsection (b), the </w:t>
      </w:r>
      <w:r w:rsidR="007F39F2">
        <w:t>B</w:t>
      </w:r>
      <w:r>
        <w:t xml:space="preserve">oard, upon written petition by </w:t>
      </w:r>
      <w:r w:rsidR="007F39F2">
        <w:t>M</w:t>
      </w:r>
      <w:r>
        <w:t xml:space="preserve">embers with 20% of the votes of the </w:t>
      </w:r>
      <w:r w:rsidR="007F39F2">
        <w:t>A</w:t>
      </w:r>
      <w:r>
        <w:t xml:space="preserve">ssociation received within </w:t>
      </w:r>
      <w:r w:rsidR="005D378F">
        <w:t>thirty (</w:t>
      </w:r>
      <w:r>
        <w:t>30</w:t>
      </w:r>
      <w:r w:rsidR="005D378F">
        <w:t>)</w:t>
      </w:r>
      <w:r>
        <w:t xml:space="preserve"> days of the</w:t>
      </w:r>
      <w:r w:rsidR="007F39F2">
        <w:t xml:space="preserve"> B</w:t>
      </w:r>
      <w:r>
        <w:t>oard actio</w:t>
      </w:r>
      <w:r w:rsidR="007F39F2">
        <w:t>n, shall call a meeting of the M</w:t>
      </w:r>
      <w:r>
        <w:t xml:space="preserve">embers </w:t>
      </w:r>
      <w:r w:rsidR="005D378F">
        <w:t>(</w:t>
      </w:r>
      <w:r>
        <w:t xml:space="preserve">within </w:t>
      </w:r>
      <w:r w:rsidR="007F39F2">
        <w:t>thirty (</w:t>
      </w:r>
      <w:r>
        <w:t>30</w:t>
      </w:r>
      <w:r w:rsidR="007F39F2">
        <w:t>)</w:t>
      </w:r>
      <w:r>
        <w:t xml:space="preserve"> days of the filing of the petition</w:t>
      </w:r>
      <w:r w:rsidR="005D378F">
        <w:t>)</w:t>
      </w:r>
      <w:r>
        <w:t xml:space="preserve"> to consider the </w:t>
      </w:r>
      <w:r w:rsidR="007F39F2">
        <w:t>B</w:t>
      </w:r>
      <w:r>
        <w:t xml:space="preserve">oard action. Unless a </w:t>
      </w:r>
      <w:r w:rsidR="003263FB">
        <w:t>M</w:t>
      </w:r>
      <w:r>
        <w:t xml:space="preserve">ajority of the votes of the </w:t>
      </w:r>
      <w:r w:rsidR="00316688">
        <w:t>Vot</w:t>
      </w:r>
      <w:r>
        <w:t xml:space="preserve">ers are cast at the meeting to reject the action, it is ratified whether or not a quorum is present. </w:t>
      </w:r>
    </w:p>
    <w:p w:rsidR="00BF165B" w:rsidRDefault="00BF165B" w:rsidP="00BF165B"/>
    <w:p w:rsidR="00437C23" w:rsidRDefault="0086335C" w:rsidP="00BF165B">
      <w:pPr>
        <w:rPr>
          <w:b/>
        </w:rPr>
      </w:pPr>
      <w:r>
        <w:rPr>
          <w:b/>
        </w:rPr>
        <w:t xml:space="preserve">Section 2.  </w:t>
      </w:r>
      <w:r>
        <w:rPr>
          <w:b/>
          <w:u w:val="single"/>
        </w:rPr>
        <w:t>General Amendments and Extension</w:t>
      </w:r>
      <w:r>
        <w:rPr>
          <w:b/>
        </w:rPr>
        <w:t xml:space="preserve">.  </w:t>
      </w:r>
    </w:p>
    <w:p w:rsidR="00437C23" w:rsidRDefault="00437C23" w:rsidP="00BF165B">
      <w:pPr>
        <w:rPr>
          <w:b/>
        </w:rPr>
      </w:pPr>
    </w:p>
    <w:p w:rsidR="005D378F" w:rsidRDefault="0086335C" w:rsidP="00BF165B">
      <w:r>
        <w:t xml:space="preserve">Except for conforming amendments adopted pursuant to Section 1, above, </w:t>
      </w:r>
      <w:r w:rsidR="00BF165B">
        <w:t>th</w:t>
      </w:r>
      <w:r>
        <w:t>is Declaration</w:t>
      </w:r>
      <w:r w:rsidR="00BF165B">
        <w:t xml:space="preserve"> may be removed, extended, changed, altered, or </w:t>
      </w:r>
      <w:r>
        <w:t xml:space="preserve">modified, </w:t>
      </w:r>
      <w:r w:rsidR="00BF165B">
        <w:t xml:space="preserve">at any time, only by </w:t>
      </w:r>
      <w:r w:rsidR="00BF165B" w:rsidRPr="002C0F83">
        <w:t xml:space="preserve">approval of both </w:t>
      </w:r>
      <w:r w:rsidR="00B93468" w:rsidRPr="002C0F83">
        <w:t>(</w:t>
      </w:r>
      <w:proofErr w:type="spellStart"/>
      <w:r w:rsidR="00B93468" w:rsidRPr="002C0F83">
        <w:t>i</w:t>
      </w:r>
      <w:proofErr w:type="spellEnd"/>
      <w:r w:rsidR="00B93468" w:rsidRPr="002C0F83">
        <w:t xml:space="preserve">) </w:t>
      </w:r>
      <w:r w:rsidR="00C210C9" w:rsidRPr="002C0F83">
        <w:t xml:space="preserve">2/3rds </w:t>
      </w:r>
      <w:r w:rsidR="00BF165B" w:rsidRPr="002C0F83">
        <w:t xml:space="preserve">of the Board and </w:t>
      </w:r>
      <w:r w:rsidR="00B93468" w:rsidRPr="002C0F83">
        <w:t xml:space="preserve">(ii) the </w:t>
      </w:r>
      <w:r w:rsidR="003263FB" w:rsidRPr="002C0F83">
        <w:t>M</w:t>
      </w:r>
      <w:r w:rsidR="00B93468" w:rsidRPr="002C0F83">
        <w:t>ajority of Vot</w:t>
      </w:r>
      <w:r w:rsidR="00316688" w:rsidRPr="002C0F83">
        <w:t>ers</w:t>
      </w:r>
      <w:r w:rsidR="00C210C9" w:rsidRPr="002C0F83">
        <w:t xml:space="preserve"> </w:t>
      </w:r>
      <w:r w:rsidR="008D255A" w:rsidRPr="002C0F83">
        <w:t>that return ballots</w:t>
      </w:r>
      <w:r w:rsidR="00C210C9" w:rsidRPr="002C0F83">
        <w:t xml:space="preserve"> </w:t>
      </w:r>
      <w:r w:rsidR="00B93468" w:rsidRPr="002C0F83">
        <w:t xml:space="preserve">in a duly called election </w:t>
      </w:r>
      <w:r w:rsidR="00C210C9" w:rsidRPr="002C0F83">
        <w:t>in regard to such issue.</w:t>
      </w:r>
      <w:r w:rsidR="00C210C9" w:rsidRPr="00377935">
        <w:t xml:space="preserve"> </w:t>
      </w:r>
      <w:r w:rsidR="00C210C9">
        <w:t xml:space="preserve"> </w:t>
      </w:r>
      <w:r w:rsidR="00BF165B">
        <w:t xml:space="preserve">Such removal, extension, change, alteration or </w:t>
      </w:r>
      <w:r>
        <w:t>modification</w:t>
      </w:r>
      <w:r w:rsidR="00BF165B">
        <w:t xml:space="preserve"> shall be duly acknowledged and </w:t>
      </w:r>
      <w:r w:rsidR="00B93468">
        <w:t>r</w:t>
      </w:r>
      <w:r w:rsidR="00BF165B">
        <w:t>ecorded</w:t>
      </w:r>
      <w:r>
        <w:t xml:space="preserve">, prior to becoming effective.  Notwithstanding the foregoing, should this Declaration otherwise be required to expire, by operation law, absent an extension, this Declaration shall automatically extend for the longest term for which any such extension is permitted.  </w:t>
      </w:r>
      <w:r w:rsidR="00BF165B">
        <w:t xml:space="preserve"> </w:t>
      </w:r>
    </w:p>
    <w:p w:rsidR="00EE15CC" w:rsidRDefault="00EE15CC" w:rsidP="00BF165B"/>
    <w:p w:rsidR="00EE15CC" w:rsidRDefault="00EE15CC" w:rsidP="00EE15CC">
      <w:r>
        <w:rPr>
          <w:b/>
        </w:rPr>
        <w:t xml:space="preserve">Section 3.  </w:t>
      </w:r>
      <w:r w:rsidRPr="00EE15CC">
        <w:rPr>
          <w:b/>
        </w:rPr>
        <w:t>Enforceability</w:t>
      </w:r>
      <w:r>
        <w:rPr>
          <w:b/>
        </w:rPr>
        <w:t xml:space="preserve">.  </w:t>
      </w:r>
      <w:r w:rsidRPr="00EE15CC">
        <w:t>In</w:t>
      </w:r>
      <w:r>
        <w:t xml:space="preserve"> the event any of the Declaration’s provisions are held to be invalid or unconstitutional, such holding shall not render any of the remaining provisions invalid or unenforceable.</w:t>
      </w:r>
    </w:p>
    <w:p w:rsidR="00EE15CC" w:rsidRDefault="00EE15CC" w:rsidP="00BF165B"/>
    <w:p w:rsidR="005D378F" w:rsidRDefault="005D378F" w:rsidP="00DA08A5">
      <w:pPr>
        <w:pStyle w:val="ListParagraph"/>
      </w:pPr>
    </w:p>
    <w:p w:rsidR="00DA08A5" w:rsidRPr="00DA08A5" w:rsidRDefault="00DA08A5" w:rsidP="00DA08A5">
      <w:pPr>
        <w:pStyle w:val="ListParagraph"/>
        <w:ind w:left="600"/>
        <w:jc w:val="center"/>
        <w:rPr>
          <w:b/>
        </w:rPr>
      </w:pPr>
      <w:r w:rsidRPr="00DA08A5">
        <w:rPr>
          <w:b/>
        </w:rPr>
        <w:t>ARTICLE 8</w:t>
      </w:r>
    </w:p>
    <w:p w:rsidR="00DA08A5" w:rsidRPr="00DA08A5" w:rsidRDefault="00DA08A5" w:rsidP="00DA08A5">
      <w:pPr>
        <w:pStyle w:val="ListParagraph"/>
        <w:ind w:left="600"/>
        <w:jc w:val="center"/>
        <w:rPr>
          <w:b/>
        </w:rPr>
      </w:pPr>
    </w:p>
    <w:p w:rsidR="00DA08A5" w:rsidRPr="00DA08A5" w:rsidRDefault="00DA08A5" w:rsidP="00DA08A5">
      <w:pPr>
        <w:pStyle w:val="ListParagraph"/>
        <w:ind w:left="600"/>
        <w:jc w:val="center"/>
        <w:rPr>
          <w:b/>
          <w:u w:val="single"/>
        </w:rPr>
      </w:pPr>
      <w:r w:rsidRPr="00DA08A5">
        <w:rPr>
          <w:b/>
          <w:u w:val="single"/>
        </w:rPr>
        <w:t>AUTHORIZED DISPLAYS AND STRUCTURES</w:t>
      </w:r>
    </w:p>
    <w:p w:rsidR="00384D5E" w:rsidRDefault="00384D5E" w:rsidP="00384D5E"/>
    <w:p w:rsidR="00384D5E" w:rsidRPr="005D378F" w:rsidRDefault="00DA08A5" w:rsidP="00384D5E">
      <w:pPr>
        <w:rPr>
          <w:b/>
        </w:rPr>
      </w:pPr>
      <w:r w:rsidRPr="005D378F">
        <w:rPr>
          <w:b/>
        </w:rPr>
        <w:t>Section 1</w:t>
      </w:r>
      <w:r w:rsidR="00384D5E" w:rsidRPr="005D378F">
        <w:rPr>
          <w:b/>
        </w:rPr>
        <w:t xml:space="preserve">. </w:t>
      </w:r>
      <w:r w:rsidRPr="005D378F">
        <w:rPr>
          <w:b/>
        </w:rPr>
        <w:t xml:space="preserve"> </w:t>
      </w:r>
      <w:proofErr w:type="gramStart"/>
      <w:r w:rsidR="00384D5E" w:rsidRPr="0086335C">
        <w:rPr>
          <w:b/>
          <w:u w:val="single"/>
        </w:rPr>
        <w:t xml:space="preserve">Display of American </w:t>
      </w:r>
      <w:r w:rsidRPr="0086335C">
        <w:rPr>
          <w:b/>
          <w:u w:val="single"/>
        </w:rPr>
        <w:t>F</w:t>
      </w:r>
      <w:r w:rsidR="005D378F" w:rsidRPr="0086335C">
        <w:rPr>
          <w:b/>
          <w:u w:val="single"/>
        </w:rPr>
        <w:t>lag or M</w:t>
      </w:r>
      <w:r w:rsidR="00384D5E" w:rsidRPr="0086335C">
        <w:rPr>
          <w:b/>
          <w:u w:val="single"/>
        </w:rPr>
        <w:t xml:space="preserve">ilitary </w:t>
      </w:r>
      <w:r w:rsidRPr="0086335C">
        <w:rPr>
          <w:b/>
          <w:u w:val="single"/>
        </w:rPr>
        <w:t>F</w:t>
      </w:r>
      <w:r w:rsidR="00384D5E" w:rsidRPr="0086335C">
        <w:rPr>
          <w:b/>
          <w:u w:val="single"/>
        </w:rPr>
        <w:t>lag</w:t>
      </w:r>
      <w:r w:rsidR="00384D5E" w:rsidRPr="005D378F">
        <w:rPr>
          <w:b/>
        </w:rPr>
        <w:t>.</w:t>
      </w:r>
      <w:proofErr w:type="gramEnd"/>
      <w:r w:rsidR="00384D5E" w:rsidRPr="005D378F">
        <w:rPr>
          <w:b/>
        </w:rPr>
        <w:t xml:space="preserve"> </w:t>
      </w:r>
    </w:p>
    <w:p w:rsidR="00DA08A5" w:rsidRDefault="00DA08A5" w:rsidP="00384D5E"/>
    <w:p w:rsidR="00384D5E" w:rsidRDefault="00384D5E" w:rsidP="009911AC">
      <w:pPr>
        <w:pStyle w:val="ListParagraph"/>
        <w:numPr>
          <w:ilvl w:val="0"/>
          <w:numId w:val="5"/>
        </w:numPr>
        <w:ind w:left="0" w:firstLine="240"/>
      </w:pPr>
      <w:r>
        <w:t xml:space="preserve">Notwithstanding any provision in the </w:t>
      </w:r>
      <w:r w:rsidR="00DA08A5">
        <w:t>D</w:t>
      </w:r>
      <w:r>
        <w:t xml:space="preserve">eclaration, </w:t>
      </w:r>
      <w:r w:rsidR="00DA08A5">
        <w:t xml:space="preserve">the Association’s </w:t>
      </w:r>
      <w:r>
        <w:t xml:space="preserve">bylaws, </w:t>
      </w:r>
      <w:r w:rsidR="00DA08A5">
        <w:t>the other C</w:t>
      </w:r>
      <w:r>
        <w:t xml:space="preserve">ommunity </w:t>
      </w:r>
      <w:r w:rsidR="00DA08A5">
        <w:t>I</w:t>
      </w:r>
      <w:r>
        <w:t xml:space="preserve">nstruments, rules, regulations, or agreements or other instruments of </w:t>
      </w:r>
      <w:r w:rsidR="00DA08A5">
        <w:t>the</w:t>
      </w:r>
      <w:r>
        <w:t xml:space="preserve"> </w:t>
      </w:r>
      <w:r w:rsidR="00DA08A5">
        <w:t>A</w:t>
      </w:r>
      <w:r>
        <w:t>ssociation</w:t>
      </w:r>
      <w:r w:rsidR="00DA08A5">
        <w:t>, or the B</w:t>
      </w:r>
      <w:r>
        <w:t xml:space="preserve">oard's construction of any of those instruments, </w:t>
      </w:r>
      <w:r w:rsidR="00DA08A5">
        <w:t>the B</w:t>
      </w:r>
      <w:r>
        <w:t xml:space="preserve">oard may not prohibit the display of the American flag or a military flag, or both, on or within </w:t>
      </w:r>
      <w:r w:rsidR="00DA08A5">
        <w:t>a Single Family Lot</w:t>
      </w:r>
      <w:r>
        <w:t xml:space="preserve">. </w:t>
      </w:r>
      <w:r w:rsidR="00DA08A5">
        <w:t>The B</w:t>
      </w:r>
      <w:r>
        <w:t xml:space="preserve">oard may adopt reasonable rules and regulations, consistent with Sections 4 through 10 of Chapter 1 of Title 4 of the United States Code, regarding the placement and manner of display of the American flag and </w:t>
      </w:r>
      <w:r w:rsidR="00DA08A5">
        <w:t>the B</w:t>
      </w:r>
      <w:r>
        <w:t xml:space="preserve">oard may adopt reasonable rules and regulations regarding the placement and manner of display of a military flag. </w:t>
      </w:r>
      <w:r w:rsidR="00DA08A5">
        <w:t>The B</w:t>
      </w:r>
      <w:r>
        <w:t xml:space="preserve">oard may not prohibit the installation </w:t>
      </w:r>
      <w:r>
        <w:lastRenderedPageBreak/>
        <w:t xml:space="preserve">of a flagpole for the display of the American flag or a military flag, or both, on or within </w:t>
      </w:r>
      <w:r w:rsidR="00DA08A5">
        <w:t>a Single Family Lot</w:t>
      </w:r>
      <w:r>
        <w:t xml:space="preserve">, but </w:t>
      </w:r>
      <w:r w:rsidR="00DA08A5">
        <w:t>the B</w:t>
      </w:r>
      <w:r>
        <w:t xml:space="preserve">oard may adopt reasonable rules and regulations regarding the location and size of flagpoles. </w:t>
      </w:r>
    </w:p>
    <w:p w:rsidR="00DA08A5" w:rsidRDefault="00DA08A5" w:rsidP="00DA08A5">
      <w:pPr>
        <w:pStyle w:val="ListParagraph"/>
        <w:ind w:left="600"/>
      </w:pPr>
    </w:p>
    <w:p w:rsidR="00384D5E" w:rsidRDefault="00384D5E" w:rsidP="00DA08A5">
      <w:pPr>
        <w:pStyle w:val="ListParagraph"/>
        <w:numPr>
          <w:ilvl w:val="0"/>
          <w:numId w:val="5"/>
        </w:numPr>
      </w:pPr>
      <w:r>
        <w:t xml:space="preserve">As used in this Section: </w:t>
      </w:r>
    </w:p>
    <w:p w:rsidR="00DA08A5" w:rsidRDefault="00DA08A5" w:rsidP="00DA08A5"/>
    <w:p w:rsidR="00384D5E" w:rsidRDefault="00384D5E" w:rsidP="00DA08A5">
      <w:pPr>
        <w:pStyle w:val="ListParagraph"/>
        <w:numPr>
          <w:ilvl w:val="0"/>
          <w:numId w:val="6"/>
        </w:numPr>
        <w:ind w:left="1260" w:hanging="630"/>
      </w:pPr>
      <w:r>
        <w:t xml:space="preserve">"American flag" means the flag of the United States (as defined in Section 1 of Chapter 1 of Title 4 of the United States Code and the Executive Orders entered in connection with that Section) made of fabric, cloth, or paper displayed from a staff or flagpole or in a window, but "American flag" does not include a depiction or emblem of the American flag made of lights, paint, roofing, siding, paving materials, flora, or balloons, or any other similar building, landscaping, or decorative component.  </w:t>
      </w:r>
    </w:p>
    <w:p w:rsidR="00384D5E" w:rsidRDefault="00384D5E" w:rsidP="00DA08A5">
      <w:pPr>
        <w:ind w:left="1260" w:hanging="630"/>
      </w:pPr>
    </w:p>
    <w:p w:rsidR="00384D5E" w:rsidRDefault="00384D5E" w:rsidP="00DA08A5">
      <w:pPr>
        <w:pStyle w:val="ListParagraph"/>
        <w:numPr>
          <w:ilvl w:val="0"/>
          <w:numId w:val="6"/>
        </w:numPr>
        <w:ind w:left="1260" w:hanging="630"/>
      </w:pPr>
      <w:r>
        <w:t>"Military flag" mea</w:t>
      </w:r>
      <w:r w:rsidR="00DA08A5">
        <w:t xml:space="preserve">ns a flag of any branch of the </w:t>
      </w:r>
      <w:r>
        <w:t xml:space="preserve">United States armed forces or the Illinois National Guard made of fabric, cloth, or paper displayed from a staff or flagpole or in a window, but "military flag" does not include a depiction or emblem of a military flag made of lights, paint, roofing, siding, paving materials, flora, or balloons, or any other similar building, landscaping, or decorative component. </w:t>
      </w:r>
    </w:p>
    <w:p w:rsidR="00DD7207" w:rsidRDefault="00DD7207" w:rsidP="005D378F">
      <w:pPr>
        <w:pStyle w:val="ListParagraph"/>
      </w:pPr>
    </w:p>
    <w:p w:rsidR="0070520E" w:rsidRDefault="005D378F" w:rsidP="005D378F">
      <w:r w:rsidRPr="005D378F">
        <w:rPr>
          <w:b/>
        </w:rPr>
        <w:t xml:space="preserve">Section 2.  </w:t>
      </w:r>
      <w:r w:rsidRPr="005D378F">
        <w:rPr>
          <w:b/>
          <w:u w:val="single"/>
        </w:rPr>
        <w:t>Renewable Energy Facilities and Antennas</w:t>
      </w:r>
      <w:r w:rsidRPr="00CA575A">
        <w:rPr>
          <w:b/>
        </w:rPr>
        <w:t>.</w:t>
      </w:r>
      <w:r>
        <w:t xml:space="preserve">  </w:t>
      </w:r>
    </w:p>
    <w:p w:rsidR="00DD7207" w:rsidRDefault="00DD7207" w:rsidP="005D378F"/>
    <w:p w:rsidR="005D378F" w:rsidRDefault="005D378F" w:rsidP="005D378F">
      <w:r>
        <w:t xml:space="preserve">Facilities intended to provide renewable energy and/or water for the residence located on any Single Family Lot and antennas shall be allowed, in accordance with all applicable statutes; provided, however, that such structures shall comply with Article </w:t>
      </w:r>
      <w:r w:rsidR="001E2C75">
        <w:t>10</w:t>
      </w:r>
      <w:r>
        <w:t xml:space="preserve">, Sections </w:t>
      </w:r>
      <w:r w:rsidR="001E2C75">
        <w:t>7 (</w:t>
      </w:r>
      <w:r w:rsidR="00672E67">
        <w:t>h</w:t>
      </w:r>
      <w:r w:rsidR="001E2C75">
        <w:t>)</w:t>
      </w:r>
      <w:r>
        <w:t xml:space="preserve"> and </w:t>
      </w:r>
      <w:r w:rsidR="001E2C75">
        <w:t>(</w:t>
      </w:r>
      <w:r w:rsidR="00672E67">
        <w:t>i</w:t>
      </w:r>
      <w:r w:rsidR="001E2C75">
        <w:t>),</w:t>
      </w:r>
      <w:r>
        <w:t xml:space="preserve"> below.</w:t>
      </w:r>
    </w:p>
    <w:p w:rsidR="00860FB3" w:rsidRDefault="00860FB3"/>
    <w:p w:rsidR="00860FB3" w:rsidRPr="00860FB3" w:rsidRDefault="00860FB3" w:rsidP="00860FB3">
      <w:pPr>
        <w:jc w:val="center"/>
        <w:rPr>
          <w:b/>
        </w:rPr>
      </w:pPr>
      <w:r w:rsidRPr="00860FB3">
        <w:rPr>
          <w:b/>
        </w:rPr>
        <w:t>ARTICLE 9</w:t>
      </w:r>
    </w:p>
    <w:p w:rsidR="00860FB3" w:rsidRPr="00860FB3" w:rsidRDefault="00860FB3" w:rsidP="00860FB3">
      <w:pPr>
        <w:jc w:val="center"/>
        <w:rPr>
          <w:b/>
        </w:rPr>
      </w:pPr>
    </w:p>
    <w:p w:rsidR="00860FB3" w:rsidRDefault="00860FB3" w:rsidP="00860FB3">
      <w:pPr>
        <w:jc w:val="center"/>
        <w:rPr>
          <w:b/>
          <w:u w:val="single"/>
        </w:rPr>
      </w:pPr>
      <w:r w:rsidRPr="00860FB3">
        <w:rPr>
          <w:b/>
          <w:u w:val="single"/>
        </w:rPr>
        <w:t>PURPOSE</w:t>
      </w:r>
    </w:p>
    <w:p w:rsidR="00860FB3" w:rsidRPr="00860FB3" w:rsidRDefault="00860FB3" w:rsidP="00860FB3">
      <w:pPr>
        <w:jc w:val="center"/>
        <w:rPr>
          <w:b/>
          <w:u w:val="single"/>
        </w:rPr>
      </w:pPr>
    </w:p>
    <w:p w:rsidR="00860FB3" w:rsidRDefault="00860FB3" w:rsidP="00860FB3">
      <w:r>
        <w:t xml:space="preserve">The purpose of this Declaration is to provide a standard for all Unit Owners to follow. The enforcement of the restrictions contained herein is to ensure that the Community continues to be a desirable, private residential subdivision for outdoor recreation, fishing, boating, and swimming in a private lake.  </w:t>
      </w:r>
    </w:p>
    <w:p w:rsidR="0070520E" w:rsidRDefault="0070520E" w:rsidP="00860FB3"/>
    <w:p w:rsidR="0070520E" w:rsidRPr="0070520E" w:rsidRDefault="0070520E" w:rsidP="0070520E">
      <w:pPr>
        <w:jc w:val="center"/>
        <w:rPr>
          <w:b/>
        </w:rPr>
      </w:pPr>
      <w:r w:rsidRPr="0070520E">
        <w:rPr>
          <w:b/>
        </w:rPr>
        <w:t>ARTICLE 10</w:t>
      </w:r>
    </w:p>
    <w:p w:rsidR="0070520E" w:rsidRPr="0070520E" w:rsidRDefault="0070520E" w:rsidP="0070520E">
      <w:pPr>
        <w:jc w:val="center"/>
        <w:rPr>
          <w:b/>
        </w:rPr>
      </w:pPr>
    </w:p>
    <w:p w:rsidR="0070520E" w:rsidRPr="0070520E" w:rsidRDefault="0070520E" w:rsidP="0070520E">
      <w:pPr>
        <w:jc w:val="center"/>
        <w:rPr>
          <w:b/>
          <w:u w:val="single"/>
        </w:rPr>
      </w:pPr>
      <w:r w:rsidRPr="0070520E">
        <w:rPr>
          <w:b/>
          <w:u w:val="single"/>
        </w:rPr>
        <w:t>RESTRICTIONS</w:t>
      </w:r>
    </w:p>
    <w:p w:rsidR="00860FB3" w:rsidRDefault="00860FB3" w:rsidP="00860FB3"/>
    <w:p w:rsidR="0070520E" w:rsidRDefault="0070520E" w:rsidP="0070520E">
      <w:pPr>
        <w:rPr>
          <w:b/>
        </w:rPr>
      </w:pPr>
      <w:r w:rsidRPr="0070520E">
        <w:rPr>
          <w:b/>
        </w:rPr>
        <w:t xml:space="preserve">Section 1.  </w:t>
      </w:r>
      <w:proofErr w:type="gramStart"/>
      <w:r w:rsidRPr="0070520E">
        <w:rPr>
          <w:b/>
          <w:u w:val="single"/>
        </w:rPr>
        <w:t>Unlawful Use of Premises</w:t>
      </w:r>
      <w:r w:rsidRPr="00672E67">
        <w:rPr>
          <w:b/>
        </w:rPr>
        <w:t>.</w:t>
      </w:r>
      <w:proofErr w:type="gramEnd"/>
      <w:r>
        <w:rPr>
          <w:b/>
        </w:rPr>
        <w:t xml:space="preserve">  </w:t>
      </w:r>
    </w:p>
    <w:p w:rsidR="0070520E" w:rsidRDefault="0070520E" w:rsidP="0070520E">
      <w:pPr>
        <w:rPr>
          <w:b/>
        </w:rPr>
      </w:pPr>
    </w:p>
    <w:p w:rsidR="0070520E" w:rsidRDefault="0070520E" w:rsidP="0070520E">
      <w:r>
        <w:t>No premises shall be used for any unlawful purposes, or for any purpose which would tend to injure the quality of reputation of the Community.</w:t>
      </w:r>
    </w:p>
    <w:p w:rsidR="0070520E" w:rsidRDefault="0070520E" w:rsidP="0070520E"/>
    <w:p w:rsidR="008D255A" w:rsidRDefault="008D255A">
      <w:pPr>
        <w:rPr>
          <w:b/>
        </w:rPr>
      </w:pPr>
      <w:r>
        <w:rPr>
          <w:b/>
        </w:rPr>
        <w:br w:type="page"/>
      </w:r>
    </w:p>
    <w:p w:rsidR="0070520E" w:rsidRDefault="0070520E" w:rsidP="0070520E">
      <w:r w:rsidRPr="0070520E">
        <w:rPr>
          <w:b/>
        </w:rPr>
        <w:lastRenderedPageBreak/>
        <w:t xml:space="preserve">Section 2.  </w:t>
      </w:r>
      <w:proofErr w:type="gramStart"/>
      <w:r w:rsidR="00960028" w:rsidRPr="00960028">
        <w:rPr>
          <w:b/>
          <w:u w:val="single"/>
        </w:rPr>
        <w:t>Animals</w:t>
      </w:r>
      <w:r w:rsidR="00960028">
        <w:rPr>
          <w:b/>
          <w:u w:val="single"/>
        </w:rPr>
        <w:t xml:space="preserve"> and Nonindigenous Species</w:t>
      </w:r>
      <w:r w:rsidRPr="00672E67">
        <w:rPr>
          <w:b/>
        </w:rPr>
        <w:t>.</w:t>
      </w:r>
      <w:proofErr w:type="gramEnd"/>
      <w:r w:rsidRPr="00672E67">
        <w:t xml:space="preserve">  </w:t>
      </w:r>
    </w:p>
    <w:p w:rsidR="0070520E" w:rsidRDefault="0070520E" w:rsidP="0070520E"/>
    <w:p w:rsidR="0070520E" w:rsidRDefault="0070520E" w:rsidP="0070520E">
      <w:r>
        <w:t>No animals of any kind, except domestic household pets, will be permitted to be raised, fed, housed or maintained in any portion of the Property.</w:t>
      </w:r>
      <w:r w:rsidR="00960028">
        <w:t xml:space="preserve">  No nonindigenous fish or plants, nor flora or fauna of any type that is not native to Dunlap Lake shall be released, planted, placed, kept, allowed, or maintained in Dunlap Lake nor on the adjacent Parkway. </w:t>
      </w:r>
    </w:p>
    <w:p w:rsidR="0070520E" w:rsidRDefault="0070520E" w:rsidP="0070520E"/>
    <w:p w:rsidR="0070520E" w:rsidRPr="0070520E" w:rsidRDefault="0070520E" w:rsidP="0070520E">
      <w:pPr>
        <w:rPr>
          <w:b/>
        </w:rPr>
      </w:pPr>
      <w:r w:rsidRPr="0070520E">
        <w:rPr>
          <w:b/>
        </w:rPr>
        <w:t xml:space="preserve">Section 3.  </w:t>
      </w:r>
      <w:proofErr w:type="gramStart"/>
      <w:r w:rsidRPr="0070520E">
        <w:rPr>
          <w:b/>
          <w:u w:val="single"/>
        </w:rPr>
        <w:t xml:space="preserve">Sub-Lease or Rental of </w:t>
      </w:r>
      <w:r w:rsidR="00672E67">
        <w:rPr>
          <w:b/>
          <w:u w:val="single"/>
        </w:rPr>
        <w:t>Lot</w:t>
      </w:r>
      <w:r w:rsidRPr="0070520E">
        <w:rPr>
          <w:b/>
          <w:u w:val="single"/>
        </w:rPr>
        <w:t>s</w:t>
      </w:r>
      <w:r w:rsidRPr="00672E67">
        <w:rPr>
          <w:b/>
        </w:rPr>
        <w:t>.</w:t>
      </w:r>
      <w:proofErr w:type="gramEnd"/>
    </w:p>
    <w:p w:rsidR="0070520E" w:rsidRDefault="0070520E" w:rsidP="0070520E"/>
    <w:p w:rsidR="0070520E" w:rsidRDefault="0070520E" w:rsidP="00437C23">
      <w:pPr>
        <w:pStyle w:val="ListParagraph"/>
        <w:ind w:left="0"/>
      </w:pPr>
      <w:r>
        <w:t xml:space="preserve">Any Member wanting to lease or rent their Single Family Lot must submit a written request to the Board. No Single Family Lot in the Subdivision shall be leased or rented for more than twelve (12) consecutive months. Property owners may re-apply at the end of the twelve (12) consecutive months. A copy of the lease must be given to the Board. The Board's written consent for leasing or renting of a </w:t>
      </w:r>
      <w:r w:rsidR="00672E67">
        <w:t>Single Family Lot</w:t>
      </w:r>
      <w:r>
        <w:t xml:space="preserve"> may be revoked by action of the Board</w:t>
      </w:r>
      <w:r w:rsidR="00672E67">
        <w:t>,</w:t>
      </w:r>
      <w:r>
        <w:t xml:space="preserve"> if the owner(s) or their lessee fail to maintain the premise and/or to adhere to th</w:t>
      </w:r>
      <w:r w:rsidR="00672E67">
        <w:t>is</w:t>
      </w:r>
      <w:r>
        <w:t xml:space="preserve"> D</w:t>
      </w:r>
      <w:r w:rsidR="00672E67">
        <w:t>eclaration and/or any other Community Instrument</w:t>
      </w:r>
      <w:r>
        <w:t>.</w:t>
      </w:r>
    </w:p>
    <w:p w:rsidR="00482C6D" w:rsidRDefault="00482C6D" w:rsidP="00482C6D"/>
    <w:p w:rsidR="00716553" w:rsidRPr="009731DE" w:rsidRDefault="00716553" w:rsidP="00716553">
      <w:r w:rsidRPr="009731DE">
        <w:rPr>
          <w:b/>
        </w:rPr>
        <w:t xml:space="preserve">Section 4.  </w:t>
      </w:r>
      <w:r w:rsidRPr="009731DE">
        <w:rPr>
          <w:b/>
          <w:u w:val="single"/>
        </w:rPr>
        <w:t>Resale Conditions</w:t>
      </w:r>
      <w:r w:rsidRPr="00672E67">
        <w:rPr>
          <w:b/>
        </w:rPr>
        <w:t>.</w:t>
      </w:r>
      <w:r w:rsidRPr="009731DE">
        <w:t xml:space="preserve"> </w:t>
      </w:r>
    </w:p>
    <w:p w:rsidR="00716553" w:rsidRDefault="00716553" w:rsidP="00716553"/>
    <w:p w:rsidR="00716553" w:rsidRDefault="00716553" w:rsidP="00716553">
      <w:r>
        <w:t xml:space="preserve">No resale of a </w:t>
      </w:r>
      <w:r w:rsidR="00672E67">
        <w:t xml:space="preserve">vacant </w:t>
      </w:r>
      <w:r>
        <w:t xml:space="preserve">Single Family Lot, or part of any vacant Single Family Lot, shall be consummated without first giving the Board, and the Owner(s) of Record of the adjoining </w:t>
      </w:r>
      <w:r w:rsidR="00672E67">
        <w:t>L</w:t>
      </w:r>
      <w:r>
        <w:t xml:space="preserve">ots, ten (10) days written notice of an intention to sell and the terms of such a sale; either the Association or the Owner(s) of Record of the adjoining lots, in that order, shall then have the right to purchase such </w:t>
      </w:r>
      <w:r w:rsidR="00672E67">
        <w:t>L</w:t>
      </w:r>
      <w:r>
        <w:t xml:space="preserve">ot, </w:t>
      </w:r>
      <w:r w:rsidR="00672E67">
        <w:t>L</w:t>
      </w:r>
      <w:r>
        <w:t xml:space="preserve">ots, or parts of such </w:t>
      </w:r>
      <w:r w:rsidR="00672E67">
        <w:t>L</w:t>
      </w:r>
      <w:r>
        <w:t>ot for a period of ten (10) days after the date of receipt of said notice. Such notice may be served personally or by certified mail, and a certified mail receipt shall be sufficient evidence of service by certified mail. If personal service or service by certified mail cannot be accomplished, sufficient notice may be given by publication thereof in an Edwardsville newspaper of general circulation for three (3) successive days, and by giving a written notice to the President of the Board. An affidavit of personal service shall be sufficient evidence, for all purposes, of actual service.</w:t>
      </w:r>
    </w:p>
    <w:p w:rsidR="00716553" w:rsidRDefault="00716553" w:rsidP="00716553"/>
    <w:p w:rsidR="00716553" w:rsidRPr="009731DE" w:rsidRDefault="00716553" w:rsidP="00716553">
      <w:pPr>
        <w:rPr>
          <w:b/>
        </w:rPr>
      </w:pPr>
      <w:r w:rsidRPr="009731DE">
        <w:rPr>
          <w:b/>
        </w:rPr>
        <w:t xml:space="preserve">Section 5.  </w:t>
      </w:r>
      <w:r w:rsidRPr="009731DE">
        <w:rPr>
          <w:b/>
          <w:u w:val="single"/>
        </w:rPr>
        <w:t>Grass, Leaves, Weeds, Brush, Rubbish, and Garbage</w:t>
      </w:r>
      <w:r w:rsidRPr="00672E67">
        <w:rPr>
          <w:b/>
        </w:rPr>
        <w:t>.</w:t>
      </w:r>
    </w:p>
    <w:p w:rsidR="00716553" w:rsidRDefault="00716553" w:rsidP="00716553"/>
    <w:p w:rsidR="00716553" w:rsidRDefault="00716553" w:rsidP="00716553">
      <w:r>
        <w:t xml:space="preserve">Lot Owners must keep the grass on their Single Family Lot </w:t>
      </w:r>
      <w:r w:rsidR="00672E67">
        <w:t xml:space="preserve">and any adjoining Parkway leased to them </w:t>
      </w:r>
      <w:r>
        <w:t xml:space="preserve">mowed to prevent unsightly conditions. Lot Owners are prohibited from blowing or dumping leaves into the lake. No refuse, garbage, cans, bottles, tires, logs, parts of trees, or any other deleterious material of any kind shall be thrown or disposed in the lake or on any Common Area or Parkway.  Lot Owners shall not leave rubbish on any </w:t>
      </w:r>
      <w:r w:rsidR="00672E67">
        <w:t>L</w:t>
      </w:r>
      <w:r>
        <w:t>ot(s), shoreline, Parkway(s), or Common Areas.</w:t>
      </w:r>
    </w:p>
    <w:p w:rsidR="00716553" w:rsidRDefault="00716553" w:rsidP="00716553"/>
    <w:p w:rsidR="00716553" w:rsidRPr="00672E67" w:rsidRDefault="00716553" w:rsidP="00716553">
      <w:pPr>
        <w:rPr>
          <w:b/>
        </w:rPr>
      </w:pPr>
      <w:r w:rsidRPr="009731DE">
        <w:rPr>
          <w:b/>
        </w:rPr>
        <w:t xml:space="preserve">Section 6.  </w:t>
      </w:r>
      <w:r w:rsidRPr="009731DE">
        <w:rPr>
          <w:b/>
          <w:u w:val="single"/>
        </w:rPr>
        <w:t>Utility Installations</w:t>
      </w:r>
      <w:r w:rsidRPr="00672E67">
        <w:rPr>
          <w:b/>
        </w:rPr>
        <w:t>.</w:t>
      </w:r>
    </w:p>
    <w:p w:rsidR="00716553" w:rsidRDefault="00716553" w:rsidP="00716553"/>
    <w:p w:rsidR="00716553" w:rsidRDefault="00716553" w:rsidP="00716553">
      <w:r>
        <w:t>The Board shall have the right, without permission of the Lot Owners, to authorize within the Property the laying of sewer pipe, water pipe, gas pipe, or to construct telephone or electric wires and appurtenances thereto, through, across, or under the surface of the Lots, roads, lanes, and highways, and shall have the right</w:t>
      </w:r>
      <w:r w:rsidR="00672E67">
        <w:t>,</w:t>
      </w:r>
      <w:r>
        <w:t xml:space="preserve"> at all times</w:t>
      </w:r>
      <w:r w:rsidR="00672E67">
        <w:t>,</w:t>
      </w:r>
      <w:r>
        <w:t xml:space="preserve"> to authorize ingress and egress for the purpose of </w:t>
      </w:r>
      <w:r>
        <w:lastRenderedPageBreak/>
        <w:t>construction, repair and maintenance of same, provided, however, the premises shall be left in as good a condition as before such work began. Utility companies shall compensate the Owners of Record for any damages caused.</w:t>
      </w:r>
    </w:p>
    <w:p w:rsidR="00716553" w:rsidRDefault="00716553" w:rsidP="00482C6D">
      <w:pPr>
        <w:rPr>
          <w:b/>
        </w:rPr>
      </w:pPr>
    </w:p>
    <w:p w:rsidR="00482C6D" w:rsidRPr="00482C6D" w:rsidRDefault="00482C6D" w:rsidP="00482C6D">
      <w:pPr>
        <w:rPr>
          <w:b/>
        </w:rPr>
      </w:pPr>
      <w:r w:rsidRPr="00482C6D">
        <w:rPr>
          <w:b/>
        </w:rPr>
        <w:t xml:space="preserve">Section 7.  </w:t>
      </w:r>
      <w:r w:rsidRPr="00482C6D">
        <w:rPr>
          <w:b/>
          <w:u w:val="single"/>
        </w:rPr>
        <w:t>Building Restrictions</w:t>
      </w:r>
      <w:r w:rsidRPr="00672E67">
        <w:rPr>
          <w:b/>
        </w:rPr>
        <w:t>.</w:t>
      </w:r>
    </w:p>
    <w:p w:rsidR="00482C6D" w:rsidRDefault="00482C6D" w:rsidP="00482C6D"/>
    <w:p w:rsidR="00482C6D" w:rsidRPr="002C0F83" w:rsidRDefault="00482C6D" w:rsidP="00482C6D">
      <w:pPr>
        <w:pStyle w:val="ListParagraph"/>
        <w:numPr>
          <w:ilvl w:val="0"/>
          <w:numId w:val="8"/>
        </w:numPr>
        <w:ind w:left="0" w:firstLine="360"/>
      </w:pPr>
      <w:r>
        <w:t xml:space="preserve">There shall be no limit or restriction as to the cost or true value of any residence, but a complete comprehensive set of plans and specifications must be submitted to the Building Committee of the Board for approval before construction </w:t>
      </w:r>
      <w:r w:rsidR="00E02565">
        <w:t xml:space="preserve">of any Building </w:t>
      </w:r>
      <w:r>
        <w:t xml:space="preserve">may be started. </w:t>
      </w:r>
      <w:r w:rsidR="00E02565">
        <w:t xml:space="preserve">Plans and specifications for any Building submitted to the Board for approval shall contain a lot plan or plat, showing the location of the structure to be erected with the dimensions of the front, sides, and rear yards.  </w:t>
      </w:r>
      <w:r w:rsidR="00B21798" w:rsidRPr="002C0F83">
        <w:t>The location of the proposed Building and the location of the property lines of the Single Family Lot shall be physically marked on the Lot for visual review by the Building Committee, w</w:t>
      </w:r>
      <w:r w:rsidR="00FC232D" w:rsidRPr="002C0F83">
        <w:t>hile the plans are pe</w:t>
      </w:r>
      <w:r w:rsidR="00B21798" w:rsidRPr="002C0F83">
        <w:t xml:space="preserve">nding review.  </w:t>
      </w:r>
      <w:r w:rsidRPr="002C0F83">
        <w:t>Upon approval, a building permit for the dwelling will be issued. A</w:t>
      </w:r>
      <w:r w:rsidR="00B21798" w:rsidRPr="002C0F83">
        <w:t xml:space="preserve">n electronic </w:t>
      </w:r>
      <w:r w:rsidRPr="002C0F83">
        <w:t xml:space="preserve">copy </w:t>
      </w:r>
      <w:r w:rsidR="00B21798" w:rsidRPr="002C0F83">
        <w:t xml:space="preserve">(in PDF format) </w:t>
      </w:r>
      <w:r w:rsidRPr="002C0F83">
        <w:t xml:space="preserve">of the approved plans must be furnished to the Board for its permanent record.  </w:t>
      </w:r>
    </w:p>
    <w:p w:rsidR="00482C6D" w:rsidRDefault="00482C6D" w:rsidP="00482C6D"/>
    <w:p w:rsidR="00E02565" w:rsidRDefault="00E02565" w:rsidP="00482C6D">
      <w:pPr>
        <w:pStyle w:val="ListParagraph"/>
        <w:numPr>
          <w:ilvl w:val="0"/>
          <w:numId w:val="8"/>
        </w:numPr>
        <w:ind w:left="0" w:firstLine="360"/>
      </w:pPr>
      <w:r>
        <w:t>All carports and garages shall be attached to, or be made a part of, the main dwelling.</w:t>
      </w:r>
    </w:p>
    <w:p w:rsidR="00E02565" w:rsidRDefault="00E02565" w:rsidP="00E02565">
      <w:pPr>
        <w:pStyle w:val="ListParagraph"/>
      </w:pPr>
    </w:p>
    <w:p w:rsidR="00E02565" w:rsidRDefault="00E02565" w:rsidP="00482C6D">
      <w:pPr>
        <w:pStyle w:val="ListParagraph"/>
        <w:numPr>
          <w:ilvl w:val="0"/>
          <w:numId w:val="8"/>
        </w:numPr>
        <w:ind w:left="0" w:firstLine="360"/>
      </w:pPr>
      <w:r>
        <w:t xml:space="preserve">The front of any </w:t>
      </w:r>
      <w:r w:rsidR="00F6692D">
        <w:t xml:space="preserve">new </w:t>
      </w:r>
      <w:r>
        <w:t xml:space="preserve">dwelling shall face the street and </w:t>
      </w:r>
      <w:r w:rsidR="00F6692D">
        <w:t xml:space="preserve">no part of the Building </w:t>
      </w:r>
      <w:r w:rsidR="00833FC2" w:rsidRPr="002C0F83">
        <w:t xml:space="preserve">structure </w:t>
      </w:r>
      <w:r w:rsidRPr="002C0F83">
        <w:t>shall be less than twenty-five (25) feet from the front property line. The rear of any dwelling</w:t>
      </w:r>
      <w:r w:rsidR="00F6692D" w:rsidRPr="002C0F83">
        <w:t>, including any part of the Building structure (e.g., decks, etc.),</w:t>
      </w:r>
      <w:r w:rsidRPr="002C0F83">
        <w:t xml:space="preserve"> shall not be less than thirty (30) feet from the back property line of the lot(s) adjoining the lake. The side of any dwelling</w:t>
      </w:r>
      <w:r w:rsidR="00F6692D" w:rsidRPr="002C0F83">
        <w:t>, including any part of the Building structure,</w:t>
      </w:r>
      <w:r>
        <w:t xml:space="preserve"> shall not be less than ten (10) feet or ten percent of the total width of the lot or lots whichever is greater, measured across the front of the Parcel, from the boundaries of the property lines upon which it is constructed. Where a side yard adjoins a street, the minimum width of the side yard shall be fifteen (15) feet.</w:t>
      </w:r>
    </w:p>
    <w:p w:rsidR="00E02565" w:rsidRDefault="00E02565" w:rsidP="00E02565">
      <w:pPr>
        <w:pStyle w:val="ListParagraph"/>
      </w:pPr>
    </w:p>
    <w:p w:rsidR="00482C6D" w:rsidRDefault="00482C6D" w:rsidP="00482C6D">
      <w:pPr>
        <w:pStyle w:val="ListParagraph"/>
        <w:numPr>
          <w:ilvl w:val="0"/>
          <w:numId w:val="8"/>
        </w:numPr>
        <w:ind w:left="0" w:firstLine="360"/>
      </w:pPr>
      <w:r>
        <w:t xml:space="preserve">Dwellings shall contain no less than 1,200 square feet of finished livable floor space on the main floor of such dwelling excluding garage, carports, or basements used for storage. </w:t>
      </w:r>
    </w:p>
    <w:p w:rsidR="00482C6D" w:rsidRDefault="00482C6D" w:rsidP="00482C6D">
      <w:pPr>
        <w:pStyle w:val="ListParagraph"/>
      </w:pPr>
    </w:p>
    <w:p w:rsidR="00482C6D" w:rsidRDefault="00482C6D" w:rsidP="00482C6D">
      <w:pPr>
        <w:pStyle w:val="ListParagraph"/>
        <w:numPr>
          <w:ilvl w:val="0"/>
          <w:numId w:val="8"/>
        </w:numPr>
        <w:ind w:left="0" w:firstLine="360"/>
      </w:pPr>
      <w:r>
        <w:t>All dwellings shall be completed within one (1) year of approval of plans for construction by the B</w:t>
      </w:r>
      <w:r w:rsidR="00E02565">
        <w:t>uilding Committee.</w:t>
      </w:r>
    </w:p>
    <w:p w:rsidR="00482C6D" w:rsidRDefault="00482C6D" w:rsidP="00482C6D"/>
    <w:p w:rsidR="00482C6D" w:rsidRDefault="00482C6D" w:rsidP="00482C6D">
      <w:pPr>
        <w:pStyle w:val="ListParagraph"/>
        <w:numPr>
          <w:ilvl w:val="0"/>
          <w:numId w:val="8"/>
        </w:numPr>
        <w:ind w:left="0" w:firstLine="360"/>
      </w:pPr>
      <w:r>
        <w:t>Before an unattached building will be permitted, a special application must be submitted to the Building Committee for Board approval as to the size, location, structure, and color. (Only one unattached building will be allowed on a Single Family Lot. An unattached building shall be built on one level and contain a minimum of 80 square feet and a maximum of 120 square feet. An unattached building shall not be located any closer than ten (10) feet to a property line. Unattached buildings may not be located in the limit yard of any dwelling or in the back yard of any dwelling adjoining the lake. Unattached buildings must be constructed of like materials (siding, roof, and color) as the dwelling. Upon approval, a building permit for the unattached building will be issued. A copy of the special application approved plans must be furnished to the Board for its permanent record.</w:t>
      </w:r>
    </w:p>
    <w:p w:rsidR="00482C6D" w:rsidRDefault="00482C6D" w:rsidP="00482C6D"/>
    <w:p w:rsidR="00482C6D" w:rsidRDefault="00482C6D" w:rsidP="00482C6D">
      <w:pPr>
        <w:pStyle w:val="ListParagraph"/>
        <w:numPr>
          <w:ilvl w:val="0"/>
          <w:numId w:val="8"/>
        </w:numPr>
        <w:ind w:left="0" w:firstLine="360"/>
      </w:pPr>
      <w:r>
        <w:lastRenderedPageBreak/>
        <w:t>Dwellings shall have the type of roof construction meeting the standard for fire regulation established by the State of Illinois and no roll or sheet type base material may be used for roofing material. No asbestos siding, tar base siding, canvas, or other flimsy material shall be used on any building exterior.</w:t>
      </w:r>
    </w:p>
    <w:p w:rsidR="00482C6D" w:rsidRDefault="00482C6D" w:rsidP="00482C6D">
      <w:pPr>
        <w:pStyle w:val="ListParagraph"/>
      </w:pPr>
    </w:p>
    <w:p w:rsidR="00482C6D" w:rsidRDefault="00482C6D" w:rsidP="00482C6D">
      <w:pPr>
        <w:pStyle w:val="ListParagraph"/>
        <w:numPr>
          <w:ilvl w:val="0"/>
          <w:numId w:val="8"/>
        </w:numPr>
        <w:ind w:left="0" w:firstLine="360"/>
      </w:pPr>
      <w:r>
        <w:t>Renewable Resources.  Any structure, facility, or apparatus for the collection of energy, water, or other resources to be constructed on or attached to the exterior of any Single Family Lot, dwelling, or other structure within the Property shall require the written consent of the Building Committee (or, in its absence, the Board of Directors), including any exterior solar collection system, wind generator system, rain water collection system, or any other similar type system or appliance; and the Building Committee (or, in its absence, the Board of Dire</w:t>
      </w:r>
      <w:r w:rsidR="00E02565">
        <w:t>ctors) may establish Rules and R</w:t>
      </w:r>
      <w:r>
        <w:t xml:space="preserve">egulations for the location and installation of same, so long as such Rules and Regulations comply with all then applicable laws and regulations concerning the use of renewable resources.  In addition, all rain water collection systems must have the collection reservoir located underground.  Plans submitted for approval of a solar energy collection system shall show the degree, nature, kind, shape, size, square footage, height, elevation, materials, colors, location and configuration of the proposed system(s); provided, however, that no plans for a solar system shall be denied, so long as the system will meet the applicable requirements of the State and local permitting authorities and the solar system will be installed on a roof with an orientation to the rear of the structure, if such location will not impair the effective operation of the system.  Additional rules regarding installation of renewable resource facilities are attached hereto as </w:t>
      </w:r>
      <w:r w:rsidRPr="00E02565">
        <w:rPr>
          <w:b/>
          <w:u w:val="single"/>
        </w:rPr>
        <w:t>Exhibit B</w:t>
      </w:r>
      <w:r>
        <w:t xml:space="preserve"> and incorporated herein by this reference.</w:t>
      </w:r>
    </w:p>
    <w:p w:rsidR="00482C6D" w:rsidRDefault="00482C6D" w:rsidP="00482C6D">
      <w:pPr>
        <w:pStyle w:val="ListParagraph"/>
        <w:ind w:left="360"/>
      </w:pPr>
    </w:p>
    <w:p w:rsidR="000D7762" w:rsidRDefault="000D7762" w:rsidP="000D7762">
      <w:pPr>
        <w:pStyle w:val="ListParagraph"/>
        <w:numPr>
          <w:ilvl w:val="0"/>
          <w:numId w:val="8"/>
        </w:numPr>
        <w:ind w:left="0" w:firstLine="360"/>
      </w:pPr>
      <w:r>
        <w:t xml:space="preserve">Antennas.    No exterior television or radio antenna, towers, direct broadcast satellite dishes or antennas used to receive multichannel or  multi-point distribution </w:t>
      </w:r>
      <w:r w:rsidRPr="000D7762">
        <w:rPr>
          <w:spacing w:val="-4"/>
        </w:rPr>
        <w:t xml:space="preserve">(wireless cable) signals may be installed on any Lot in the Property without the prior approval of </w:t>
      </w:r>
      <w:r w:rsidRPr="000D7762">
        <w:rPr>
          <w:spacing w:val="-3"/>
        </w:rPr>
        <w:t xml:space="preserve">the </w:t>
      </w:r>
      <w:r w:rsidR="00E02565">
        <w:rPr>
          <w:spacing w:val="-3"/>
        </w:rPr>
        <w:t xml:space="preserve">Building </w:t>
      </w:r>
      <w:r w:rsidRPr="000D7762">
        <w:rPr>
          <w:spacing w:val="-3"/>
        </w:rPr>
        <w:t>Committee (or, in its absence, the Board of Directors</w:t>
      </w:r>
      <w:r w:rsidR="00E02565">
        <w:rPr>
          <w:spacing w:val="-3"/>
        </w:rPr>
        <w:t>)</w:t>
      </w:r>
      <w:r w:rsidRPr="000D7762">
        <w:rPr>
          <w:spacing w:val="-3"/>
        </w:rPr>
        <w:t xml:space="preserve">; provided, however, in reviewing a request for approval of any such device, the </w:t>
      </w:r>
      <w:r w:rsidR="00E02565">
        <w:rPr>
          <w:spacing w:val="-3"/>
        </w:rPr>
        <w:t xml:space="preserve">Building </w:t>
      </w:r>
      <w:r w:rsidRPr="000D7762">
        <w:rPr>
          <w:spacing w:val="-3"/>
        </w:rPr>
        <w:t xml:space="preserve">Committee (or Directors) shall comply with all Federal, State and local laws, ordinances and regulations, and shall not impose </w:t>
      </w:r>
      <w:r>
        <w:t xml:space="preserve">any restriction which will preclude a Lot Owner's receipt of an acceptable quality signal.  In addition, all satellite dishes shall </w:t>
      </w:r>
      <w:r w:rsidR="00F6692D" w:rsidRPr="002C0F83">
        <w:t xml:space="preserve">either </w:t>
      </w:r>
      <w:r w:rsidRPr="002C0F83">
        <w:t xml:space="preserve">be mounted </w:t>
      </w:r>
      <w:r w:rsidR="00F6692D" w:rsidRPr="002C0F83">
        <w:t>to a dwelling and/or be ob</w:t>
      </w:r>
      <w:r w:rsidR="002E1E26" w:rsidRPr="002C0F83">
        <w:t xml:space="preserve">scured with landscaping </w:t>
      </w:r>
      <w:r w:rsidRPr="002C0F83">
        <w:t xml:space="preserve">on the Single Family Lot and shall not be </w:t>
      </w:r>
      <w:r w:rsidR="002E1E26" w:rsidRPr="002C0F83">
        <w:t>noticeably</w:t>
      </w:r>
      <w:r w:rsidR="002E1E26">
        <w:t xml:space="preserve"> </w:t>
      </w:r>
      <w:r>
        <w:t>visible from the street.  Each Lot Owner shall be responsible for the repair, maintenance and/or replacement of any such approved antennas or dishes.</w:t>
      </w:r>
    </w:p>
    <w:p w:rsidR="000D7762" w:rsidRDefault="000D7762" w:rsidP="000D7762"/>
    <w:p w:rsidR="00482C6D" w:rsidRDefault="00482C6D" w:rsidP="00482C6D">
      <w:pPr>
        <w:pStyle w:val="ListParagraph"/>
        <w:numPr>
          <w:ilvl w:val="0"/>
          <w:numId w:val="8"/>
        </w:numPr>
        <w:ind w:left="0" w:firstLine="360"/>
      </w:pPr>
      <w:r>
        <w:t xml:space="preserve">Any other additions or structures not covered by </w:t>
      </w:r>
      <w:r w:rsidR="000D7762">
        <w:t>this Article 10</w:t>
      </w:r>
      <w:r>
        <w:t>, requires an application for a special permit or variance from the Board.</w:t>
      </w:r>
    </w:p>
    <w:p w:rsidR="00482C6D" w:rsidRDefault="00482C6D" w:rsidP="00482C6D"/>
    <w:p w:rsidR="00482C6D" w:rsidRDefault="00482C6D" w:rsidP="000D7762">
      <w:pPr>
        <w:pStyle w:val="ListParagraph"/>
        <w:numPr>
          <w:ilvl w:val="0"/>
          <w:numId w:val="8"/>
        </w:numPr>
        <w:ind w:left="0" w:firstLine="360"/>
      </w:pPr>
      <w:r>
        <w:t>The Building Committee and/or Board consideration of plans and specifications which are submitted shall be separate from, and in addition to, any permit required by the City of Edwardsville or any other government unit.</w:t>
      </w:r>
    </w:p>
    <w:p w:rsidR="000D7762" w:rsidRDefault="000D7762" w:rsidP="000D7762">
      <w:pPr>
        <w:pStyle w:val="ListParagraph"/>
      </w:pPr>
    </w:p>
    <w:p w:rsidR="000D7762" w:rsidRDefault="000D7762" w:rsidP="000D7762">
      <w:pPr>
        <w:rPr>
          <w:b/>
        </w:rPr>
      </w:pPr>
      <w:r w:rsidRPr="000D7762">
        <w:rPr>
          <w:b/>
        </w:rPr>
        <w:t xml:space="preserve">Section 8.  </w:t>
      </w:r>
      <w:r w:rsidRPr="000D7762">
        <w:rPr>
          <w:b/>
          <w:u w:val="single"/>
        </w:rPr>
        <w:t>Boat Docks</w:t>
      </w:r>
      <w:r w:rsidRPr="000D7762">
        <w:rPr>
          <w:b/>
        </w:rPr>
        <w:t>.</w:t>
      </w:r>
    </w:p>
    <w:p w:rsidR="000D7762" w:rsidRDefault="000D7762" w:rsidP="000D7762">
      <w:pPr>
        <w:rPr>
          <w:b/>
        </w:rPr>
      </w:pPr>
    </w:p>
    <w:p w:rsidR="000D7762" w:rsidRPr="000D7762" w:rsidRDefault="000D7762" w:rsidP="000D7762">
      <w:pPr>
        <w:pStyle w:val="ListParagraph"/>
        <w:numPr>
          <w:ilvl w:val="0"/>
          <w:numId w:val="9"/>
        </w:numPr>
        <w:ind w:left="0" w:firstLine="450"/>
        <w:rPr>
          <w:b/>
        </w:rPr>
      </w:pPr>
      <w:r>
        <w:t xml:space="preserve">  Boat docks on Parkways shall be constructed so as to </w:t>
      </w:r>
      <w:r w:rsidR="004A2506">
        <w:t xml:space="preserve">be </w:t>
      </w:r>
      <w:r>
        <w:t xml:space="preserve">parallel to the shoreline. These boat docks shall not exceed in dimension eight (8) by sixteen (16) feet, the sixteen-foot </w:t>
      </w:r>
      <w:r>
        <w:lastRenderedPageBreak/>
        <w:t>dimension running parallel to the shoreline. These docks shall not be more than ten (10) feet from the shoreline, as measured by the normal spillway level of the lake and shall be erected so the dock platform is not in excess of four (4) feet above the water level. These boat docks must be twenty (20) feet, where possible, from the adjacent property line, or the owner must apply for a variance approved by the Board.</w:t>
      </w:r>
    </w:p>
    <w:p w:rsidR="000D7762" w:rsidRPr="000D7762" w:rsidRDefault="000D7762" w:rsidP="000D7762">
      <w:pPr>
        <w:rPr>
          <w:b/>
        </w:rPr>
      </w:pPr>
    </w:p>
    <w:p w:rsidR="000D7762" w:rsidRDefault="000D7762" w:rsidP="000D7762">
      <w:pPr>
        <w:pStyle w:val="ListParagraph"/>
        <w:numPr>
          <w:ilvl w:val="0"/>
          <w:numId w:val="9"/>
        </w:numPr>
        <w:tabs>
          <w:tab w:val="left" w:pos="900"/>
        </w:tabs>
        <w:ind w:left="0" w:firstLine="450"/>
      </w:pPr>
      <w:r>
        <w:t>Boat docks on Common Areas shall be constructed so as to be perpendicular to the shoreline and/or parallel to existing dock(s). These boat docks shall not exceed in dimension four (4) feet by sixteen (16) feet, the sixteen-foot dimension running perpendicular to the shoreline and/or parallel to existing dock(s). These boat docks shall be erected so the dock platform is not in excess of four (4) feet above the water level as measured by the normal spillway level of the lake.</w:t>
      </w:r>
    </w:p>
    <w:p w:rsidR="000D7762" w:rsidRDefault="000D7762" w:rsidP="000D7762"/>
    <w:p w:rsidR="0001091A" w:rsidRPr="0001091A" w:rsidRDefault="000D7762" w:rsidP="0001091A">
      <w:pPr>
        <w:pStyle w:val="ListParagraph"/>
        <w:numPr>
          <w:ilvl w:val="0"/>
          <w:numId w:val="9"/>
        </w:numPr>
        <w:ind w:left="0" w:firstLine="450"/>
        <w:rPr>
          <w:b/>
        </w:rPr>
      </w:pPr>
      <w:r>
        <w:t xml:space="preserve">  Plans and specifications for any boat dock must be submitted to the Building Committee of the Board for approval before any building operations are started. Only one boat dock will be allowed per Single Family Lot. Boat dock permits will be issued in</w:t>
      </w:r>
      <w:r w:rsidR="0001091A">
        <w:t xml:space="preserve"> </w:t>
      </w:r>
      <w:r w:rsidR="0001091A">
        <w:rPr>
          <w:rFonts w:eastAsiaTheme="minorHAnsi"/>
          <w:color w:val="000000"/>
        </w:rPr>
        <w:t>Common A</w:t>
      </w:r>
      <w:r w:rsidR="0001091A" w:rsidRPr="0001091A">
        <w:rPr>
          <w:rFonts w:eastAsiaTheme="minorHAnsi"/>
          <w:color w:val="000000"/>
        </w:rPr>
        <w:t xml:space="preserve">reas based on most efficient shoreline utilization. Upon approval, a building permit for the boat dock </w:t>
      </w:r>
      <w:r w:rsidR="0001091A">
        <w:rPr>
          <w:rFonts w:eastAsiaTheme="minorHAnsi"/>
          <w:color w:val="000000"/>
        </w:rPr>
        <w:t>will be issued. Any Lot O</w:t>
      </w:r>
      <w:r w:rsidR="0001091A" w:rsidRPr="0001091A">
        <w:rPr>
          <w:rFonts w:eastAsiaTheme="minorHAnsi"/>
          <w:color w:val="000000"/>
        </w:rPr>
        <w:t xml:space="preserve">wner building a boat dock thus becomes the owner of that boat dock. No new boathouses or any other type of </w:t>
      </w:r>
      <w:r w:rsidR="002E1E26">
        <w:rPr>
          <w:rFonts w:eastAsiaTheme="minorHAnsi"/>
          <w:color w:val="000000"/>
        </w:rPr>
        <w:t>B</w:t>
      </w:r>
      <w:r w:rsidR="0001091A" w:rsidRPr="004A2506">
        <w:rPr>
          <w:rFonts w:eastAsiaTheme="minorHAnsi"/>
          <w:color w:val="000000"/>
        </w:rPr>
        <w:t>uilding</w:t>
      </w:r>
      <w:r w:rsidR="004A2506">
        <w:rPr>
          <w:rFonts w:eastAsiaTheme="minorHAnsi"/>
          <w:color w:val="000000"/>
        </w:rPr>
        <w:t xml:space="preserve"> (other than docks installed pursuant to sections (a) – (c), above)</w:t>
      </w:r>
      <w:r w:rsidR="0001091A" w:rsidRPr="0001091A">
        <w:rPr>
          <w:rFonts w:eastAsiaTheme="minorHAnsi"/>
          <w:i/>
          <w:color w:val="000000"/>
        </w:rPr>
        <w:t xml:space="preserve"> </w:t>
      </w:r>
      <w:r w:rsidR="0001091A" w:rsidRPr="0001091A">
        <w:rPr>
          <w:rFonts w:eastAsiaTheme="minorHAnsi"/>
          <w:color w:val="000000"/>
        </w:rPr>
        <w:t xml:space="preserve">will be permitted on </w:t>
      </w:r>
      <w:r w:rsidR="0001091A">
        <w:rPr>
          <w:rFonts w:eastAsiaTheme="minorHAnsi"/>
          <w:color w:val="000000"/>
        </w:rPr>
        <w:t>P</w:t>
      </w:r>
      <w:r w:rsidR="0001091A" w:rsidRPr="0001091A">
        <w:rPr>
          <w:rFonts w:eastAsiaTheme="minorHAnsi"/>
          <w:color w:val="000000"/>
        </w:rPr>
        <w:t xml:space="preserve">arkways or </w:t>
      </w:r>
      <w:r w:rsidR="0001091A">
        <w:rPr>
          <w:rFonts w:eastAsiaTheme="minorHAnsi"/>
          <w:color w:val="000000"/>
        </w:rPr>
        <w:t>C</w:t>
      </w:r>
      <w:r w:rsidR="0001091A" w:rsidRPr="0001091A">
        <w:rPr>
          <w:rFonts w:eastAsiaTheme="minorHAnsi"/>
          <w:color w:val="000000"/>
        </w:rPr>
        <w:t xml:space="preserve">ommon </w:t>
      </w:r>
      <w:r w:rsidR="0001091A">
        <w:rPr>
          <w:rFonts w:eastAsiaTheme="minorHAnsi"/>
          <w:color w:val="000000"/>
        </w:rPr>
        <w:t>A</w:t>
      </w:r>
      <w:r w:rsidR="0001091A" w:rsidRPr="0001091A">
        <w:rPr>
          <w:rFonts w:eastAsiaTheme="minorHAnsi"/>
          <w:color w:val="000000"/>
        </w:rPr>
        <w:t>reas.</w:t>
      </w:r>
    </w:p>
    <w:p w:rsidR="0001091A" w:rsidRPr="0001091A" w:rsidRDefault="0001091A" w:rsidP="0001091A">
      <w:pPr>
        <w:rPr>
          <w:b/>
        </w:rPr>
      </w:pPr>
    </w:p>
    <w:p w:rsidR="0001091A" w:rsidRPr="0001091A" w:rsidRDefault="0001091A" w:rsidP="0001091A">
      <w:pPr>
        <w:pStyle w:val="ListParagraph"/>
        <w:numPr>
          <w:ilvl w:val="0"/>
          <w:numId w:val="9"/>
        </w:numPr>
        <w:tabs>
          <w:tab w:val="left" w:pos="900"/>
        </w:tabs>
        <w:ind w:left="0" w:right="432" w:firstLine="450"/>
        <w:jc w:val="both"/>
        <w:rPr>
          <w:rFonts w:eastAsiaTheme="minorHAnsi"/>
          <w:color w:val="000000"/>
        </w:rPr>
      </w:pPr>
      <w:r w:rsidRPr="0001091A">
        <w:rPr>
          <w:rFonts w:eastAsiaTheme="minorHAnsi"/>
          <w:color w:val="000000"/>
        </w:rPr>
        <w:t>Existing docks and boathouses shall be maintained in a safe and attractive manner. Paint colors on boat docks and boathouses shal</w:t>
      </w:r>
      <w:r>
        <w:rPr>
          <w:rFonts w:eastAsiaTheme="minorHAnsi"/>
          <w:color w:val="000000"/>
        </w:rPr>
        <w:t>l blend with the colors of the Lot O</w:t>
      </w:r>
      <w:r w:rsidRPr="0001091A">
        <w:rPr>
          <w:rFonts w:eastAsiaTheme="minorHAnsi"/>
          <w:color w:val="000000"/>
        </w:rPr>
        <w:t xml:space="preserve">wner's dwelling. Removal of abandoned and/or derelict boat houses, boat docks, rafts, floats, etc. shall be the </w:t>
      </w:r>
      <w:r>
        <w:rPr>
          <w:rFonts w:eastAsiaTheme="minorHAnsi"/>
          <w:color w:val="000000"/>
        </w:rPr>
        <w:t>responsibility of the assigned Lot O</w:t>
      </w:r>
      <w:r w:rsidRPr="0001091A">
        <w:rPr>
          <w:rFonts w:eastAsiaTheme="minorHAnsi"/>
          <w:color w:val="000000"/>
        </w:rPr>
        <w:t>wner(s).</w:t>
      </w:r>
    </w:p>
    <w:p w:rsidR="0001091A" w:rsidRPr="0001091A" w:rsidRDefault="0001091A" w:rsidP="0001091A">
      <w:pPr>
        <w:spacing w:before="216" w:after="252" w:line="216" w:lineRule="auto"/>
        <w:ind w:right="144" w:firstLine="450"/>
        <w:rPr>
          <w:rFonts w:eastAsiaTheme="minorHAnsi"/>
          <w:color w:val="000000"/>
        </w:rPr>
      </w:pPr>
      <w:r>
        <w:rPr>
          <w:rFonts w:eastAsiaTheme="minorHAnsi"/>
          <w:color w:val="000000"/>
        </w:rPr>
        <w:t xml:space="preserve">(e)    </w:t>
      </w:r>
      <w:r w:rsidRPr="0001091A">
        <w:rPr>
          <w:rFonts w:eastAsiaTheme="minorHAnsi"/>
          <w:color w:val="000000"/>
        </w:rPr>
        <w:t xml:space="preserve">Boat docks on </w:t>
      </w:r>
      <w:r>
        <w:rPr>
          <w:rFonts w:eastAsiaTheme="minorHAnsi"/>
          <w:color w:val="000000"/>
        </w:rPr>
        <w:t>C</w:t>
      </w:r>
      <w:r w:rsidRPr="0001091A">
        <w:rPr>
          <w:rFonts w:eastAsiaTheme="minorHAnsi"/>
          <w:color w:val="000000"/>
        </w:rPr>
        <w:t xml:space="preserve">ommon </w:t>
      </w:r>
      <w:r>
        <w:rPr>
          <w:rFonts w:eastAsiaTheme="minorHAnsi"/>
          <w:color w:val="000000"/>
        </w:rPr>
        <w:t>A</w:t>
      </w:r>
      <w:r w:rsidRPr="0001091A">
        <w:rPr>
          <w:rFonts w:eastAsiaTheme="minorHAnsi"/>
          <w:color w:val="000000"/>
        </w:rPr>
        <w:t xml:space="preserve">reas must be identifiable as to who the </w:t>
      </w:r>
      <w:r w:rsidRPr="004A2506">
        <w:rPr>
          <w:rFonts w:eastAsiaTheme="minorHAnsi"/>
          <w:color w:val="000000"/>
        </w:rPr>
        <w:t>assigned Lot Owner is</w:t>
      </w:r>
      <w:r w:rsidRPr="0001091A">
        <w:rPr>
          <w:rFonts w:eastAsiaTheme="minorHAnsi"/>
          <w:i/>
          <w:color w:val="000000"/>
        </w:rPr>
        <w:t xml:space="preserve"> </w:t>
      </w:r>
      <w:r>
        <w:rPr>
          <w:rFonts w:eastAsiaTheme="minorHAnsi"/>
          <w:color w:val="000000"/>
        </w:rPr>
        <w:t>by placing their L</w:t>
      </w:r>
      <w:r w:rsidRPr="0001091A">
        <w:rPr>
          <w:rFonts w:eastAsiaTheme="minorHAnsi"/>
          <w:color w:val="000000"/>
        </w:rPr>
        <w:t>ot number(s) on the boat dock.</w:t>
      </w:r>
    </w:p>
    <w:p w:rsidR="0001091A" w:rsidRPr="0001091A" w:rsidRDefault="0001091A" w:rsidP="0001091A">
      <w:pPr>
        <w:spacing w:before="216" w:after="252" w:line="216" w:lineRule="auto"/>
        <w:ind w:right="144"/>
        <w:rPr>
          <w:rFonts w:eastAsiaTheme="minorHAnsi"/>
          <w:b/>
          <w:color w:val="000000"/>
        </w:rPr>
      </w:pPr>
      <w:r w:rsidRPr="0001091A">
        <w:rPr>
          <w:rFonts w:eastAsiaTheme="minorHAnsi"/>
          <w:b/>
          <w:color w:val="000000"/>
        </w:rPr>
        <w:t xml:space="preserve">Section 9.  </w:t>
      </w:r>
      <w:proofErr w:type="gramStart"/>
      <w:r w:rsidRPr="0001091A">
        <w:rPr>
          <w:rFonts w:eastAsiaTheme="minorHAnsi"/>
          <w:b/>
          <w:color w:val="000000"/>
          <w:u w:val="single"/>
        </w:rPr>
        <w:t>One Residence on Each Lot.</w:t>
      </w:r>
      <w:proofErr w:type="gramEnd"/>
    </w:p>
    <w:p w:rsidR="0001091A" w:rsidRPr="0001091A" w:rsidRDefault="0001091A" w:rsidP="0001091A">
      <w:pPr>
        <w:spacing w:before="180"/>
        <w:ind w:right="180"/>
        <w:rPr>
          <w:rFonts w:eastAsiaTheme="minorHAnsi"/>
          <w:color w:val="000000"/>
        </w:rPr>
      </w:pPr>
      <w:r w:rsidRPr="0001091A">
        <w:rPr>
          <w:rFonts w:eastAsiaTheme="minorHAnsi"/>
          <w:color w:val="000000"/>
        </w:rPr>
        <w:t xml:space="preserve">No more than one single </w:t>
      </w:r>
      <w:r>
        <w:rPr>
          <w:rFonts w:eastAsiaTheme="minorHAnsi"/>
          <w:color w:val="000000"/>
        </w:rPr>
        <w:t xml:space="preserve">family </w:t>
      </w:r>
      <w:r w:rsidRPr="0001091A">
        <w:rPr>
          <w:rFonts w:eastAsiaTheme="minorHAnsi"/>
          <w:color w:val="000000"/>
        </w:rPr>
        <w:t xml:space="preserve">residence shall be located on any </w:t>
      </w:r>
      <w:r>
        <w:rPr>
          <w:rFonts w:eastAsiaTheme="minorHAnsi"/>
          <w:color w:val="000000"/>
        </w:rPr>
        <w:t>Single Family Lot</w:t>
      </w:r>
      <w:r w:rsidRPr="0001091A">
        <w:rPr>
          <w:rFonts w:eastAsiaTheme="minorHAnsi"/>
          <w:color w:val="000000"/>
        </w:rPr>
        <w:t>.</w:t>
      </w:r>
    </w:p>
    <w:p w:rsidR="0001091A" w:rsidRPr="0001091A" w:rsidRDefault="0001091A" w:rsidP="0001091A">
      <w:pPr>
        <w:spacing w:before="180"/>
        <w:ind w:left="720" w:right="864"/>
        <w:rPr>
          <w:rFonts w:eastAsiaTheme="minorHAnsi"/>
          <w:color w:val="000000"/>
          <w:spacing w:val="-14"/>
        </w:rPr>
      </w:pPr>
    </w:p>
    <w:p w:rsidR="0001091A" w:rsidRPr="0001091A" w:rsidRDefault="0001091A" w:rsidP="0001091A">
      <w:pPr>
        <w:spacing w:before="216" w:after="252" w:line="216" w:lineRule="auto"/>
        <w:ind w:right="144"/>
        <w:contextualSpacing/>
        <w:rPr>
          <w:rFonts w:eastAsiaTheme="minorHAnsi"/>
          <w:b/>
          <w:color w:val="000000"/>
          <w:u w:val="single"/>
        </w:rPr>
      </w:pPr>
      <w:r w:rsidRPr="0001091A">
        <w:rPr>
          <w:rFonts w:eastAsiaTheme="minorHAnsi" w:cstheme="minorBidi"/>
          <w:b/>
          <w:color w:val="000000"/>
          <w:spacing w:val="-5"/>
        </w:rPr>
        <w:t xml:space="preserve">Section 10.  </w:t>
      </w:r>
      <w:proofErr w:type="gramStart"/>
      <w:r w:rsidRPr="0001091A">
        <w:rPr>
          <w:rFonts w:eastAsiaTheme="minorHAnsi" w:cstheme="minorBidi"/>
          <w:b/>
          <w:color w:val="000000"/>
          <w:spacing w:val="-5"/>
          <w:u w:val="single"/>
        </w:rPr>
        <w:t>Sight Distance on Parkways and Common Areas.</w:t>
      </w:r>
      <w:proofErr w:type="gramEnd"/>
    </w:p>
    <w:p w:rsidR="0001091A" w:rsidRDefault="0001091A" w:rsidP="0001091A">
      <w:pPr>
        <w:spacing w:before="144" w:after="108"/>
        <w:ind w:left="720"/>
        <w:contextualSpacing/>
        <w:rPr>
          <w:rFonts w:eastAsiaTheme="minorHAnsi"/>
          <w:color w:val="000000"/>
        </w:rPr>
      </w:pPr>
    </w:p>
    <w:p w:rsidR="0001091A" w:rsidRPr="0001091A" w:rsidRDefault="0001091A" w:rsidP="0001091A">
      <w:pPr>
        <w:spacing w:before="144" w:after="108"/>
        <w:contextualSpacing/>
        <w:rPr>
          <w:rFonts w:eastAsiaTheme="minorHAnsi"/>
          <w:color w:val="000000"/>
        </w:rPr>
      </w:pPr>
      <w:r w:rsidRPr="0001091A">
        <w:rPr>
          <w:rFonts w:eastAsiaTheme="minorHAnsi"/>
          <w:color w:val="000000"/>
        </w:rPr>
        <w:t>No new fence, wall, hedge, o</w:t>
      </w:r>
      <w:r>
        <w:rPr>
          <w:rFonts w:eastAsiaTheme="minorHAnsi"/>
          <w:color w:val="000000"/>
        </w:rPr>
        <w:t>r shrubs shall be permitted on P</w:t>
      </w:r>
      <w:r w:rsidRPr="0001091A">
        <w:rPr>
          <w:rFonts w:eastAsiaTheme="minorHAnsi"/>
          <w:color w:val="000000"/>
        </w:rPr>
        <w:t xml:space="preserve">arkways or </w:t>
      </w:r>
      <w:r>
        <w:rPr>
          <w:rFonts w:eastAsiaTheme="minorHAnsi"/>
          <w:color w:val="000000"/>
        </w:rPr>
        <w:t>C</w:t>
      </w:r>
      <w:r w:rsidRPr="0001091A">
        <w:rPr>
          <w:rFonts w:eastAsiaTheme="minorHAnsi"/>
          <w:color w:val="000000"/>
        </w:rPr>
        <w:t xml:space="preserve">ommon </w:t>
      </w:r>
      <w:r>
        <w:rPr>
          <w:rFonts w:eastAsiaTheme="minorHAnsi"/>
          <w:color w:val="000000"/>
        </w:rPr>
        <w:t>A</w:t>
      </w:r>
      <w:r w:rsidRPr="0001091A">
        <w:rPr>
          <w:rFonts w:eastAsiaTheme="minorHAnsi"/>
          <w:color w:val="000000"/>
        </w:rPr>
        <w:t xml:space="preserve">reas. Trees may be planted with the approval of adjoining </w:t>
      </w:r>
      <w:r>
        <w:rPr>
          <w:rFonts w:eastAsiaTheme="minorHAnsi"/>
          <w:color w:val="000000"/>
        </w:rPr>
        <w:t>Lot O</w:t>
      </w:r>
      <w:r w:rsidRPr="0001091A">
        <w:rPr>
          <w:rFonts w:eastAsiaTheme="minorHAnsi"/>
          <w:color w:val="000000"/>
        </w:rPr>
        <w:t>wners on each side.</w:t>
      </w:r>
    </w:p>
    <w:p w:rsidR="0001091A" w:rsidRPr="0001091A" w:rsidRDefault="0001091A" w:rsidP="0001091A">
      <w:pPr>
        <w:spacing w:before="216" w:after="252" w:line="216" w:lineRule="auto"/>
        <w:ind w:left="720" w:right="144"/>
        <w:contextualSpacing/>
        <w:rPr>
          <w:rFonts w:eastAsiaTheme="minorHAnsi"/>
          <w:color w:val="000000"/>
        </w:rPr>
      </w:pPr>
    </w:p>
    <w:p w:rsidR="0001091A" w:rsidRPr="0001091A" w:rsidRDefault="0001091A" w:rsidP="0001091A">
      <w:pPr>
        <w:spacing w:before="216" w:after="252" w:line="216" w:lineRule="auto"/>
        <w:ind w:right="144"/>
        <w:contextualSpacing/>
        <w:rPr>
          <w:rFonts w:eastAsiaTheme="minorHAnsi"/>
          <w:b/>
          <w:color w:val="000000"/>
        </w:rPr>
      </w:pPr>
      <w:r w:rsidRPr="0001091A">
        <w:rPr>
          <w:rFonts w:eastAsiaTheme="minorHAnsi"/>
          <w:b/>
          <w:color w:val="000000"/>
        </w:rPr>
        <w:t xml:space="preserve">Section 11.  </w:t>
      </w:r>
      <w:r w:rsidRPr="0001091A">
        <w:rPr>
          <w:rFonts w:eastAsiaTheme="minorHAnsi"/>
          <w:b/>
          <w:color w:val="000000"/>
          <w:u w:val="single"/>
        </w:rPr>
        <w:t>Businesses.</w:t>
      </w:r>
    </w:p>
    <w:p w:rsidR="0001091A" w:rsidRDefault="0001091A" w:rsidP="0001091A">
      <w:pPr>
        <w:spacing w:before="216" w:after="252" w:line="216" w:lineRule="auto"/>
        <w:ind w:left="720" w:right="144"/>
        <w:contextualSpacing/>
        <w:rPr>
          <w:rFonts w:eastAsiaTheme="minorHAnsi" w:cstheme="minorBidi"/>
          <w:color w:val="000000"/>
        </w:rPr>
      </w:pPr>
    </w:p>
    <w:p w:rsidR="0001091A" w:rsidRPr="0001091A" w:rsidRDefault="0001091A" w:rsidP="0001091A">
      <w:pPr>
        <w:spacing w:before="216" w:after="252" w:line="216" w:lineRule="auto"/>
        <w:ind w:right="144"/>
        <w:contextualSpacing/>
        <w:rPr>
          <w:rFonts w:eastAsiaTheme="minorHAnsi" w:cstheme="minorBidi"/>
          <w:color w:val="000000"/>
        </w:rPr>
      </w:pPr>
      <w:r w:rsidRPr="0001091A">
        <w:rPr>
          <w:rFonts w:eastAsiaTheme="minorHAnsi" w:cstheme="minorBidi"/>
          <w:color w:val="000000"/>
        </w:rPr>
        <w:t>No busin</w:t>
      </w:r>
      <w:r>
        <w:rPr>
          <w:rFonts w:eastAsiaTheme="minorHAnsi" w:cstheme="minorBidi"/>
          <w:color w:val="000000"/>
        </w:rPr>
        <w:t>ess shall be permitted, allowed,</w:t>
      </w:r>
      <w:r w:rsidRPr="0001091A">
        <w:rPr>
          <w:rFonts w:eastAsiaTheme="minorHAnsi" w:cstheme="minorBidi"/>
          <w:color w:val="000000"/>
        </w:rPr>
        <w:t xml:space="preserve"> conducted, or maintained where customers come to a </w:t>
      </w:r>
      <w:r>
        <w:rPr>
          <w:rFonts w:eastAsiaTheme="minorHAnsi" w:cstheme="minorBidi"/>
          <w:color w:val="000000"/>
        </w:rPr>
        <w:t xml:space="preserve">Single Family Lot </w:t>
      </w:r>
      <w:r w:rsidRPr="0001091A">
        <w:rPr>
          <w:rFonts w:eastAsiaTheme="minorHAnsi" w:cstheme="minorBidi"/>
          <w:color w:val="000000"/>
        </w:rPr>
        <w:t xml:space="preserve">in the </w:t>
      </w:r>
      <w:r>
        <w:rPr>
          <w:rFonts w:eastAsiaTheme="minorHAnsi" w:cstheme="minorBidi"/>
          <w:color w:val="000000"/>
        </w:rPr>
        <w:t>Community</w:t>
      </w:r>
      <w:r w:rsidRPr="0001091A">
        <w:rPr>
          <w:rFonts w:eastAsiaTheme="minorHAnsi" w:cstheme="minorBidi"/>
          <w:color w:val="000000"/>
        </w:rPr>
        <w:t xml:space="preserve"> or </w:t>
      </w:r>
      <w:r>
        <w:rPr>
          <w:rFonts w:eastAsiaTheme="minorHAnsi" w:cstheme="minorBidi"/>
          <w:color w:val="000000"/>
        </w:rPr>
        <w:t>to</w:t>
      </w:r>
      <w:r w:rsidRPr="0001091A">
        <w:rPr>
          <w:rFonts w:eastAsiaTheme="minorHAnsi" w:cstheme="minorBidi"/>
          <w:color w:val="000000"/>
        </w:rPr>
        <w:t xml:space="preserve"> any residence </w:t>
      </w:r>
      <w:r>
        <w:rPr>
          <w:rFonts w:eastAsiaTheme="minorHAnsi" w:cstheme="minorBidi"/>
          <w:color w:val="000000"/>
        </w:rPr>
        <w:t>located thereo</w:t>
      </w:r>
      <w:r w:rsidRPr="0001091A">
        <w:rPr>
          <w:rFonts w:eastAsiaTheme="minorHAnsi" w:cstheme="minorBidi"/>
          <w:color w:val="000000"/>
        </w:rPr>
        <w:t>n.</w:t>
      </w:r>
    </w:p>
    <w:p w:rsidR="0001091A" w:rsidRPr="0001091A" w:rsidRDefault="0001091A" w:rsidP="0001091A">
      <w:pPr>
        <w:spacing w:before="216" w:after="252" w:line="216" w:lineRule="auto"/>
        <w:ind w:left="720" w:right="144"/>
        <w:contextualSpacing/>
        <w:rPr>
          <w:rFonts w:eastAsiaTheme="minorHAnsi" w:cstheme="minorBidi"/>
          <w:color w:val="000000"/>
        </w:rPr>
      </w:pPr>
    </w:p>
    <w:p w:rsidR="008D255A" w:rsidRDefault="008D255A">
      <w:pPr>
        <w:rPr>
          <w:rFonts w:eastAsiaTheme="minorHAnsi" w:cstheme="minorBidi"/>
          <w:b/>
          <w:color w:val="000000"/>
        </w:rPr>
      </w:pPr>
      <w:r>
        <w:rPr>
          <w:rFonts w:eastAsiaTheme="minorHAnsi" w:cstheme="minorBidi"/>
          <w:b/>
          <w:color w:val="000000"/>
        </w:rPr>
        <w:br w:type="page"/>
      </w:r>
    </w:p>
    <w:p w:rsidR="0001091A" w:rsidRPr="0001091A" w:rsidRDefault="0001091A" w:rsidP="0001091A">
      <w:pPr>
        <w:spacing w:before="216" w:after="252" w:line="216" w:lineRule="auto"/>
        <w:ind w:right="144"/>
        <w:contextualSpacing/>
        <w:rPr>
          <w:rFonts w:eastAsiaTheme="minorHAnsi" w:cstheme="minorBidi"/>
          <w:b/>
          <w:color w:val="000000"/>
        </w:rPr>
      </w:pPr>
      <w:r w:rsidRPr="0001091A">
        <w:rPr>
          <w:rFonts w:eastAsiaTheme="minorHAnsi" w:cstheme="minorBidi"/>
          <w:b/>
          <w:color w:val="000000"/>
        </w:rPr>
        <w:lastRenderedPageBreak/>
        <w:t xml:space="preserve">Section 12.  </w:t>
      </w:r>
      <w:r w:rsidRPr="0001091A">
        <w:rPr>
          <w:rFonts w:eastAsiaTheme="minorHAnsi" w:cstheme="minorBidi"/>
          <w:b/>
          <w:color w:val="000000"/>
          <w:u w:val="single"/>
        </w:rPr>
        <w:t>Clubs, Etc.</w:t>
      </w:r>
    </w:p>
    <w:p w:rsidR="0001091A" w:rsidRDefault="0001091A" w:rsidP="0001091A">
      <w:pPr>
        <w:spacing w:before="216" w:after="252" w:line="216" w:lineRule="auto"/>
        <w:ind w:left="720" w:right="144"/>
        <w:contextualSpacing/>
        <w:rPr>
          <w:rFonts w:eastAsiaTheme="minorHAnsi" w:cstheme="minorBidi"/>
          <w:color w:val="000000"/>
        </w:rPr>
      </w:pPr>
    </w:p>
    <w:p w:rsidR="0001091A" w:rsidRDefault="0001091A" w:rsidP="0001091A">
      <w:pPr>
        <w:spacing w:before="216" w:after="252" w:line="216" w:lineRule="auto"/>
        <w:ind w:right="144"/>
        <w:contextualSpacing/>
        <w:rPr>
          <w:rFonts w:eastAsiaTheme="minorHAnsi" w:cstheme="minorBidi"/>
          <w:color w:val="000000"/>
        </w:rPr>
      </w:pPr>
      <w:r w:rsidRPr="0001091A">
        <w:rPr>
          <w:rFonts w:eastAsiaTheme="minorHAnsi" w:cstheme="minorBidi"/>
          <w:color w:val="000000"/>
        </w:rPr>
        <w:t xml:space="preserve">No clubs, fraternities, or organizations of any </w:t>
      </w:r>
      <w:r w:rsidRPr="004A2506">
        <w:rPr>
          <w:rFonts w:eastAsiaTheme="minorHAnsi" w:cstheme="minorBidi"/>
          <w:color w:val="000000"/>
        </w:rPr>
        <w:t>nature</w:t>
      </w:r>
      <w:r w:rsidRPr="0001091A">
        <w:rPr>
          <w:rFonts w:eastAsiaTheme="minorHAnsi" w:cstheme="minorBidi"/>
          <w:i/>
          <w:color w:val="000000"/>
        </w:rPr>
        <w:t xml:space="preserve"> </w:t>
      </w:r>
      <w:r w:rsidRPr="0001091A">
        <w:rPr>
          <w:rFonts w:eastAsiaTheme="minorHAnsi" w:cstheme="minorBidi"/>
          <w:color w:val="000000"/>
        </w:rPr>
        <w:t>may operate</w:t>
      </w:r>
      <w:r w:rsidR="001B1691">
        <w:rPr>
          <w:rFonts w:eastAsiaTheme="minorHAnsi" w:cstheme="minorBidi"/>
          <w:color w:val="000000"/>
        </w:rPr>
        <w:t xml:space="preserve"> from, or use any residence or B</w:t>
      </w:r>
      <w:r w:rsidRPr="0001091A">
        <w:rPr>
          <w:rFonts w:eastAsiaTheme="minorHAnsi" w:cstheme="minorBidi"/>
          <w:color w:val="000000"/>
        </w:rPr>
        <w:t xml:space="preserve">uilding </w:t>
      </w:r>
      <w:r w:rsidR="001B1691">
        <w:rPr>
          <w:rFonts w:eastAsiaTheme="minorHAnsi" w:cstheme="minorBidi"/>
          <w:color w:val="000000"/>
        </w:rPr>
        <w:t>in the Community</w:t>
      </w:r>
      <w:r w:rsidRPr="0001091A">
        <w:rPr>
          <w:rFonts w:eastAsiaTheme="minorHAnsi" w:cstheme="minorBidi"/>
          <w:color w:val="000000"/>
        </w:rPr>
        <w:t>.</w:t>
      </w:r>
    </w:p>
    <w:p w:rsidR="008D255A" w:rsidRDefault="008D255A" w:rsidP="0001091A">
      <w:pPr>
        <w:spacing w:before="216" w:after="252" w:line="216" w:lineRule="auto"/>
        <w:ind w:right="144"/>
        <w:contextualSpacing/>
        <w:rPr>
          <w:rFonts w:eastAsiaTheme="minorHAnsi" w:cstheme="minorBidi"/>
          <w:color w:val="000000"/>
        </w:rPr>
      </w:pPr>
    </w:p>
    <w:p w:rsidR="0001091A" w:rsidRPr="0001091A" w:rsidRDefault="00D845BE" w:rsidP="00D845BE">
      <w:pPr>
        <w:spacing w:before="216" w:after="252" w:line="216" w:lineRule="auto"/>
        <w:ind w:right="144"/>
        <w:contextualSpacing/>
        <w:rPr>
          <w:rFonts w:eastAsiaTheme="minorHAnsi" w:cstheme="minorBidi"/>
          <w:b/>
          <w:color w:val="000000"/>
        </w:rPr>
      </w:pPr>
      <w:r w:rsidRPr="00D845BE">
        <w:rPr>
          <w:rFonts w:eastAsiaTheme="minorHAnsi" w:cstheme="minorBidi"/>
          <w:b/>
          <w:color w:val="000000"/>
        </w:rPr>
        <w:t xml:space="preserve">Section 13.  </w:t>
      </w:r>
      <w:proofErr w:type="gramStart"/>
      <w:r w:rsidRPr="00D845BE">
        <w:rPr>
          <w:rFonts w:eastAsiaTheme="minorHAnsi" w:cstheme="minorBidi"/>
          <w:b/>
          <w:color w:val="000000"/>
          <w:u w:val="single"/>
        </w:rPr>
        <w:t>Fences, Obstructions, Etc.</w:t>
      </w:r>
      <w:proofErr w:type="gramEnd"/>
    </w:p>
    <w:p w:rsidR="00D845BE" w:rsidRDefault="00D845BE" w:rsidP="0001091A">
      <w:pPr>
        <w:rPr>
          <w:rFonts w:eastAsiaTheme="minorHAnsi" w:cstheme="minorBidi"/>
          <w:color w:val="000000"/>
        </w:rPr>
      </w:pPr>
    </w:p>
    <w:p w:rsidR="00D845BE" w:rsidRPr="00D845BE" w:rsidRDefault="0001091A" w:rsidP="00D845BE">
      <w:pPr>
        <w:rPr>
          <w:rFonts w:eastAsiaTheme="minorHAnsi" w:cstheme="minorBidi"/>
          <w:color w:val="000000"/>
        </w:rPr>
      </w:pPr>
      <w:r w:rsidRPr="0001091A">
        <w:rPr>
          <w:rFonts w:eastAsiaTheme="minorHAnsi" w:cstheme="minorBidi"/>
          <w:color w:val="000000"/>
        </w:rPr>
        <w:t>No new fences of any kind over four (4) feet high shall be permitted. Fences must have twenty-five (25) percent air flow. Solid fences shall be permitted for the purposes of enclosing patio areas for the provision of privacy for such areas, upon specific approval</w:t>
      </w:r>
      <w:r w:rsidR="00D845BE">
        <w:rPr>
          <w:rFonts w:eastAsiaTheme="minorHAnsi" w:cstheme="minorBidi"/>
          <w:color w:val="000000"/>
        </w:rPr>
        <w:t xml:space="preserve"> </w:t>
      </w:r>
      <w:r w:rsidR="00D845BE">
        <w:t>by the Board. A complete set of plans and specification for a fence must be submitted to the Building Committee of the Board.</w:t>
      </w:r>
      <w:r w:rsidR="00D845BE">
        <w:rPr>
          <w:rFonts w:eastAsiaTheme="minorHAnsi" w:cstheme="minorBidi"/>
          <w:color w:val="000000"/>
        </w:rPr>
        <w:t xml:space="preserve">  </w:t>
      </w:r>
      <w:r w:rsidR="00D845BE">
        <w:t>Upon approval, a construction permit will be issued.</w:t>
      </w:r>
    </w:p>
    <w:p w:rsidR="00D845BE" w:rsidRDefault="00D845BE" w:rsidP="00D845BE"/>
    <w:p w:rsidR="00D845BE" w:rsidRPr="00D845BE" w:rsidRDefault="00D845BE" w:rsidP="00D845BE">
      <w:pPr>
        <w:rPr>
          <w:b/>
        </w:rPr>
      </w:pPr>
      <w:r w:rsidRPr="00D845BE">
        <w:rPr>
          <w:b/>
        </w:rPr>
        <w:t xml:space="preserve">Section 14.  </w:t>
      </w:r>
      <w:proofErr w:type="gramStart"/>
      <w:r w:rsidRPr="00D845BE">
        <w:rPr>
          <w:b/>
          <w:u w:val="single"/>
        </w:rPr>
        <w:t>Signs or Advertising.</w:t>
      </w:r>
      <w:proofErr w:type="gramEnd"/>
    </w:p>
    <w:p w:rsidR="00D845BE" w:rsidRDefault="00D845BE" w:rsidP="00D845BE"/>
    <w:p w:rsidR="00D845BE" w:rsidRDefault="00D845BE" w:rsidP="00D845BE">
      <w:r>
        <w:t>No signs or advertising of any kind, business or otherwise, will be permitted in the Community, except an identifying name or number of the home and occupant or a "For Sale" sign. The Board shall have the authority to determine whether any sign is unsightly or inappropriate.</w:t>
      </w:r>
    </w:p>
    <w:p w:rsidR="00D845BE" w:rsidRDefault="00D845BE" w:rsidP="00D845BE"/>
    <w:p w:rsidR="00D845BE" w:rsidRPr="00D845BE" w:rsidRDefault="00D845BE" w:rsidP="00D845BE">
      <w:pPr>
        <w:rPr>
          <w:b/>
        </w:rPr>
      </w:pPr>
      <w:r w:rsidRPr="00D845BE">
        <w:rPr>
          <w:b/>
        </w:rPr>
        <w:t xml:space="preserve">Section 15.  </w:t>
      </w:r>
      <w:r w:rsidRPr="00D845BE">
        <w:rPr>
          <w:b/>
          <w:u w:val="single"/>
        </w:rPr>
        <w:t>Patios.</w:t>
      </w:r>
    </w:p>
    <w:p w:rsidR="00D845BE" w:rsidRDefault="00D845BE" w:rsidP="00D845BE"/>
    <w:p w:rsidR="00D845BE" w:rsidRDefault="00D845BE" w:rsidP="00D845BE">
      <w:r>
        <w:t xml:space="preserve">All patios, not abutting or connected to a residence Building, shall be constructed so that the patio(s) shall not exceed twelve (12) inches above ground at its </w:t>
      </w:r>
      <w:r w:rsidRPr="002E1E26">
        <w:t>lowest</w:t>
      </w:r>
      <w:r>
        <w:t xml:space="preserve"> point, and such patios shall measure no more than sixteen (16) by sixteen (16) feet. No permanent covering or any type of roof will be permitted on any unattached patios. Construction of any patio over any part of the water of the lake is prohibited. A complete set of plans and specifications for the patio must be submitted to the Building Committee. Upon approval, a construction permit will be issued.</w:t>
      </w:r>
    </w:p>
    <w:p w:rsidR="00DD7207" w:rsidRDefault="00DD7207" w:rsidP="00D845BE"/>
    <w:p w:rsidR="00D845BE" w:rsidRPr="00D845BE" w:rsidRDefault="00D845BE" w:rsidP="00D845BE">
      <w:pPr>
        <w:rPr>
          <w:b/>
        </w:rPr>
      </w:pPr>
      <w:r w:rsidRPr="00D845BE">
        <w:rPr>
          <w:b/>
        </w:rPr>
        <w:t xml:space="preserve">Section 16.  </w:t>
      </w:r>
      <w:r w:rsidRPr="00D845BE">
        <w:rPr>
          <w:b/>
          <w:u w:val="single"/>
        </w:rPr>
        <w:t>Fishing.</w:t>
      </w:r>
    </w:p>
    <w:p w:rsidR="00D845BE" w:rsidRDefault="00D845BE" w:rsidP="00D845BE"/>
    <w:p w:rsidR="00D845BE" w:rsidRDefault="00D845BE" w:rsidP="00D845BE">
      <w:r>
        <w:t>Fishing is by pole and line only. No trotlines, nets, set lines, bank lines, limb lines, trap, "jugging", or bow and arrows, etc. shall be used for fishing in the lake. All state regulations apply to Dunlap Lake.</w:t>
      </w:r>
    </w:p>
    <w:p w:rsidR="00F93773" w:rsidRDefault="00F93773" w:rsidP="00D845BE"/>
    <w:p w:rsidR="00F93773" w:rsidRPr="00F93773" w:rsidRDefault="00F93773" w:rsidP="00F93773">
      <w:pPr>
        <w:spacing w:before="216" w:after="252" w:line="216" w:lineRule="auto"/>
        <w:ind w:right="144"/>
        <w:contextualSpacing/>
        <w:rPr>
          <w:rFonts w:eastAsiaTheme="minorHAnsi" w:cstheme="minorBidi"/>
          <w:b/>
          <w:color w:val="000000"/>
          <w:spacing w:val="2"/>
        </w:rPr>
      </w:pPr>
      <w:r w:rsidRPr="00F93773">
        <w:rPr>
          <w:rFonts w:eastAsiaTheme="minorHAnsi" w:cstheme="minorBidi"/>
          <w:b/>
          <w:color w:val="000000"/>
          <w:spacing w:val="2"/>
        </w:rPr>
        <w:t xml:space="preserve">Section 17.  </w:t>
      </w:r>
      <w:r w:rsidRPr="00F93773">
        <w:rPr>
          <w:rFonts w:eastAsiaTheme="minorHAnsi" w:cstheme="minorBidi"/>
          <w:b/>
          <w:color w:val="000000"/>
          <w:spacing w:val="2"/>
          <w:u w:val="single"/>
        </w:rPr>
        <w:t>No Entrance to Other Property.</w:t>
      </w:r>
    </w:p>
    <w:p w:rsidR="00F93773" w:rsidRDefault="00F93773" w:rsidP="00F93773">
      <w:pPr>
        <w:spacing w:before="216" w:after="252" w:line="216" w:lineRule="auto"/>
        <w:ind w:left="720" w:right="144"/>
        <w:contextualSpacing/>
        <w:rPr>
          <w:rFonts w:eastAsiaTheme="minorHAnsi"/>
          <w:b/>
          <w:color w:val="000000"/>
        </w:rPr>
      </w:pPr>
    </w:p>
    <w:p w:rsidR="00F93773" w:rsidRPr="00F93773" w:rsidRDefault="00F93773" w:rsidP="00F93773">
      <w:pPr>
        <w:spacing w:before="216" w:after="252" w:line="216" w:lineRule="auto"/>
        <w:ind w:right="144"/>
        <w:contextualSpacing/>
        <w:rPr>
          <w:rFonts w:eastAsiaTheme="minorHAnsi"/>
          <w:color w:val="000000"/>
        </w:rPr>
      </w:pPr>
      <w:r w:rsidRPr="00F93773">
        <w:rPr>
          <w:rFonts w:eastAsiaTheme="minorHAnsi"/>
          <w:color w:val="000000"/>
        </w:rPr>
        <w:t>No</w:t>
      </w:r>
      <w:r w:rsidRPr="00F93773">
        <w:rPr>
          <w:rFonts w:eastAsiaTheme="minorHAnsi"/>
          <w:b/>
          <w:color w:val="000000"/>
        </w:rPr>
        <w:t xml:space="preserve"> </w:t>
      </w:r>
      <w:r w:rsidR="0032624E">
        <w:rPr>
          <w:rFonts w:eastAsiaTheme="minorHAnsi"/>
          <w:color w:val="000000"/>
        </w:rPr>
        <w:t>Unit</w:t>
      </w:r>
      <w:r w:rsidRPr="00F93773">
        <w:rPr>
          <w:rFonts w:eastAsiaTheme="minorHAnsi"/>
          <w:color w:val="000000"/>
        </w:rPr>
        <w:t xml:space="preserve">, or parts of any </w:t>
      </w:r>
      <w:r w:rsidR="0032624E">
        <w:rPr>
          <w:rFonts w:eastAsiaTheme="minorHAnsi"/>
          <w:color w:val="000000"/>
        </w:rPr>
        <w:t xml:space="preserve">Unit, </w:t>
      </w:r>
      <w:r w:rsidRPr="00F93773">
        <w:rPr>
          <w:rFonts w:eastAsiaTheme="minorHAnsi"/>
          <w:color w:val="000000"/>
        </w:rPr>
        <w:t xml:space="preserve">shall be used for ingress or egress to any tract of land not included in the </w:t>
      </w:r>
      <w:r w:rsidR="0032624E">
        <w:rPr>
          <w:rFonts w:eastAsiaTheme="minorHAnsi"/>
          <w:color w:val="000000"/>
        </w:rPr>
        <w:t>Community</w:t>
      </w:r>
      <w:r w:rsidRPr="00F93773">
        <w:rPr>
          <w:rFonts w:eastAsiaTheme="minorHAnsi"/>
          <w:color w:val="000000"/>
        </w:rPr>
        <w:t>.</w:t>
      </w:r>
    </w:p>
    <w:p w:rsidR="00D845BE" w:rsidRDefault="00D845BE" w:rsidP="0032624E">
      <w:pPr>
        <w:rPr>
          <w:b/>
        </w:rPr>
      </w:pPr>
    </w:p>
    <w:p w:rsidR="009731DE" w:rsidRPr="009731DE" w:rsidRDefault="009731DE" w:rsidP="009731DE">
      <w:pPr>
        <w:jc w:val="center"/>
        <w:rPr>
          <w:b/>
        </w:rPr>
      </w:pPr>
      <w:r w:rsidRPr="009731DE">
        <w:rPr>
          <w:b/>
        </w:rPr>
        <w:t>ARTICLE 11</w:t>
      </w:r>
    </w:p>
    <w:p w:rsidR="009731DE" w:rsidRDefault="009731DE" w:rsidP="006E221F">
      <w:pPr>
        <w:jc w:val="center"/>
      </w:pPr>
    </w:p>
    <w:p w:rsidR="006E221F" w:rsidRPr="006E221F" w:rsidRDefault="006E221F" w:rsidP="006E221F">
      <w:pPr>
        <w:jc w:val="center"/>
        <w:rPr>
          <w:b/>
        </w:rPr>
      </w:pPr>
      <w:r>
        <w:rPr>
          <w:b/>
        </w:rPr>
        <w:t>ASSESSMENTS</w:t>
      </w:r>
    </w:p>
    <w:p w:rsidR="009731DE" w:rsidRDefault="009731DE" w:rsidP="009731DE"/>
    <w:p w:rsidR="009731DE" w:rsidRPr="009731DE" w:rsidRDefault="009731DE" w:rsidP="009731DE">
      <w:pPr>
        <w:rPr>
          <w:b/>
        </w:rPr>
      </w:pPr>
      <w:r w:rsidRPr="009731DE">
        <w:rPr>
          <w:b/>
        </w:rPr>
        <w:t xml:space="preserve">Section 1.  </w:t>
      </w:r>
      <w:r w:rsidR="006E221F" w:rsidRPr="006E221F">
        <w:rPr>
          <w:b/>
          <w:u w:val="single"/>
        </w:rPr>
        <w:t xml:space="preserve">Annual </w:t>
      </w:r>
      <w:r w:rsidRPr="009731DE">
        <w:rPr>
          <w:b/>
          <w:u w:val="single"/>
        </w:rPr>
        <w:t>Assessment</w:t>
      </w:r>
      <w:r w:rsidR="006E221F">
        <w:rPr>
          <w:b/>
          <w:u w:val="single"/>
        </w:rPr>
        <w:t>s</w:t>
      </w:r>
    </w:p>
    <w:p w:rsidR="009731DE" w:rsidRDefault="009731DE" w:rsidP="009731DE"/>
    <w:p w:rsidR="009731DE" w:rsidRDefault="004A2506" w:rsidP="009731DE">
      <w:r>
        <w:t>Subject to Article 5, above, t</w:t>
      </w:r>
      <w:r w:rsidR="009731DE">
        <w:t xml:space="preserve">he Board shall have the right to assess the Lot Owners, on each </w:t>
      </w:r>
      <w:r w:rsidR="009731DE" w:rsidRPr="00B4175F">
        <w:t>successive June 1st,</w:t>
      </w:r>
      <w:r w:rsidR="009731DE">
        <w:t xml:space="preserve"> such sum as the Board shall deem necessary for the upkeep and maintenance </w:t>
      </w:r>
      <w:r w:rsidR="009731DE">
        <w:lastRenderedPageBreak/>
        <w:t>of the dam, lake, and other Association properties in the Community</w:t>
      </w:r>
      <w:r w:rsidR="006E221F">
        <w:t xml:space="preserve"> and for the expenses incurred in managing the Community</w:t>
      </w:r>
      <w:r w:rsidR="009731DE">
        <w:t xml:space="preserve">; provided however, that no </w:t>
      </w:r>
      <w:r w:rsidR="006E221F">
        <w:t xml:space="preserve">annual </w:t>
      </w:r>
      <w:r w:rsidR="009731DE">
        <w:t xml:space="preserve">assessment for any year shall exceed the sum </w:t>
      </w:r>
      <w:r w:rsidR="009731DE" w:rsidRPr="00B4175F">
        <w:t>of one cent per square foot of area of each Lot,</w:t>
      </w:r>
      <w:r w:rsidR="009731DE">
        <w:t xml:space="preserve"> and further provided, that the assessment as levied each year shall be and become a lien, without the filing of suit or legal procedure, upon such Lot, if such assessment shall not be paid within thirty (30) days after assessments are mailed</w:t>
      </w:r>
      <w:r w:rsidR="009731DE" w:rsidRPr="00B4175F">
        <w:t>. No assessment shall be made on any Lot not sold or conveyed by the original grantors of the subdivision or their heirs, executors, or administrators.</w:t>
      </w:r>
      <w:r w:rsidR="006E221F">
        <w:t xml:space="preserve">  </w:t>
      </w:r>
      <w:r w:rsidR="009731DE">
        <w:t>The Board shall have the right to raise the annual assessment each year by no more than .001 doll</w:t>
      </w:r>
      <w:r w:rsidR="001B1691">
        <w:t xml:space="preserve">ar per year per square foot of </w:t>
      </w:r>
      <w:r w:rsidR="009731DE">
        <w:t xml:space="preserve">each </w:t>
      </w:r>
      <w:r w:rsidR="006E221F">
        <w:t>L</w:t>
      </w:r>
      <w:r w:rsidR="009731DE">
        <w:t>ot</w:t>
      </w:r>
      <w:r w:rsidR="006E221F">
        <w:t>,</w:t>
      </w:r>
      <w:r w:rsidR="009731DE">
        <w:t xml:space="preserve"> up to a maximum .01</w:t>
      </w:r>
      <w:r w:rsidR="006E221F">
        <w:t>5</w:t>
      </w:r>
      <w:r w:rsidR="009731DE">
        <w:t xml:space="preserve"> dollar</w:t>
      </w:r>
      <w:r w:rsidR="006E221F">
        <w:t>s</w:t>
      </w:r>
      <w:r w:rsidR="009731DE">
        <w:t xml:space="preserve"> per square foot.</w:t>
      </w:r>
    </w:p>
    <w:p w:rsidR="00E4778F" w:rsidRPr="00145F15" w:rsidRDefault="00E4778F" w:rsidP="006E221F">
      <w:pPr>
        <w:spacing w:before="252"/>
        <w:ind w:right="144"/>
        <w:rPr>
          <w:rFonts w:eastAsiaTheme="minorHAnsi" w:cstheme="minorBidi"/>
          <w:b/>
          <w:color w:val="000000"/>
        </w:rPr>
      </w:pPr>
      <w:r w:rsidRPr="006E221F">
        <w:rPr>
          <w:rFonts w:eastAsiaTheme="minorHAnsi" w:cstheme="minorBidi"/>
          <w:b/>
          <w:color w:val="000000"/>
          <w:spacing w:val="-1"/>
        </w:rPr>
        <w:t>Section 2</w:t>
      </w:r>
      <w:r w:rsidRPr="00145F15">
        <w:rPr>
          <w:rFonts w:eastAsiaTheme="minorHAnsi" w:cstheme="minorBidi"/>
          <w:b/>
          <w:color w:val="000000"/>
          <w:spacing w:val="-1"/>
        </w:rPr>
        <w:t xml:space="preserve">.  </w:t>
      </w:r>
      <w:r w:rsidRPr="00145F15">
        <w:rPr>
          <w:rFonts w:eastAsiaTheme="minorHAnsi" w:cstheme="minorBidi"/>
          <w:b/>
          <w:color w:val="000000"/>
          <w:u w:val="single"/>
        </w:rPr>
        <w:t>Special Assessments.</w:t>
      </w:r>
    </w:p>
    <w:p w:rsidR="00E4778F" w:rsidRPr="00145F15" w:rsidRDefault="00E4778F" w:rsidP="00E4778F">
      <w:pPr>
        <w:rPr>
          <w:rFonts w:eastAsiaTheme="minorHAnsi" w:cstheme="minorBidi"/>
          <w:color w:val="000000"/>
        </w:rPr>
      </w:pPr>
    </w:p>
    <w:p w:rsidR="00E4778F" w:rsidRPr="00145F15" w:rsidRDefault="004A2506" w:rsidP="00E4778F">
      <w:pPr>
        <w:pStyle w:val="ListParagraph"/>
        <w:numPr>
          <w:ilvl w:val="0"/>
          <w:numId w:val="17"/>
        </w:numPr>
        <w:ind w:left="0" w:firstLine="360"/>
        <w:rPr>
          <w:rFonts w:eastAsiaTheme="minorHAnsi" w:cstheme="minorBidi"/>
          <w:color w:val="000000"/>
          <w:spacing w:val="-2"/>
        </w:rPr>
      </w:pPr>
      <w:r w:rsidRPr="002C0F83">
        <w:rPr>
          <w:rFonts w:eastAsiaTheme="minorHAnsi" w:cstheme="minorBidi"/>
          <w:color w:val="000000"/>
        </w:rPr>
        <w:t xml:space="preserve">Subject to Article 5, above, </w:t>
      </w:r>
      <w:r w:rsidR="00FA2084" w:rsidRPr="002C0F83">
        <w:rPr>
          <w:rFonts w:eastAsiaTheme="minorHAnsi" w:cstheme="minorBidi"/>
          <w:color w:val="000000"/>
        </w:rPr>
        <w:t xml:space="preserve">and the requirement for </w:t>
      </w:r>
      <w:r w:rsidR="00145F15" w:rsidRPr="002C0F83">
        <w:t>2/3rds of the Vot</w:t>
      </w:r>
      <w:r w:rsidR="00316688" w:rsidRPr="002C0F83">
        <w:t>ers</w:t>
      </w:r>
      <w:r w:rsidR="00145F15" w:rsidRPr="002C0F83">
        <w:t xml:space="preserve"> </w:t>
      </w:r>
      <w:r w:rsidR="00316688" w:rsidRPr="002C0F83">
        <w:t>who</w:t>
      </w:r>
      <w:r w:rsidR="00145F15" w:rsidRPr="002C0F83">
        <w:t xml:space="preserve"> cast </w:t>
      </w:r>
      <w:r w:rsidR="00316688" w:rsidRPr="002C0F83">
        <w:t xml:space="preserve">votes </w:t>
      </w:r>
      <w:r w:rsidR="00145F15" w:rsidRPr="002C0F83">
        <w:t>in a duly constituted election to approve such assessment,</w:t>
      </w:r>
      <w:r w:rsidR="00FA2084" w:rsidRPr="002C0F83">
        <w:rPr>
          <w:rFonts w:eastAsiaTheme="minorHAnsi" w:cstheme="minorBidi"/>
          <w:color w:val="000000"/>
        </w:rPr>
        <w:t xml:space="preserve"> </w:t>
      </w:r>
      <w:r w:rsidRPr="002C0F83">
        <w:rPr>
          <w:rFonts w:eastAsiaTheme="minorHAnsi" w:cstheme="minorBidi"/>
          <w:color w:val="000000"/>
        </w:rPr>
        <w:t>t</w:t>
      </w:r>
      <w:r w:rsidR="00E4778F" w:rsidRPr="002C0F83">
        <w:rPr>
          <w:rFonts w:eastAsiaTheme="minorHAnsi" w:cstheme="minorBidi"/>
          <w:color w:val="000000"/>
        </w:rPr>
        <w:t xml:space="preserve">he Board shall </w:t>
      </w:r>
      <w:r w:rsidR="006E221F" w:rsidRPr="002C0F83">
        <w:rPr>
          <w:rFonts w:eastAsiaTheme="minorHAnsi" w:cstheme="minorBidi"/>
          <w:color w:val="000000"/>
        </w:rPr>
        <w:t xml:space="preserve">additionally </w:t>
      </w:r>
      <w:r w:rsidR="00E4778F" w:rsidRPr="002C0F83">
        <w:rPr>
          <w:rFonts w:eastAsiaTheme="minorHAnsi" w:cstheme="minorBidi"/>
          <w:color w:val="000000"/>
          <w:spacing w:val="-1"/>
        </w:rPr>
        <w:t xml:space="preserve">have the right to assess a special assessment </w:t>
      </w:r>
      <w:r w:rsidR="00E4778F" w:rsidRPr="002C0F83">
        <w:rPr>
          <w:rFonts w:eastAsiaTheme="minorHAnsi" w:cstheme="minorBidi"/>
          <w:color w:val="000000"/>
          <w:spacing w:val="-2"/>
        </w:rPr>
        <w:t xml:space="preserve">for the upkeep and maintenance of the dam, lake, and other Association properties </w:t>
      </w:r>
      <w:r w:rsidR="006E221F" w:rsidRPr="002C0F83">
        <w:rPr>
          <w:rFonts w:eastAsiaTheme="minorHAnsi" w:cstheme="minorBidi"/>
          <w:color w:val="000000"/>
          <w:spacing w:val="-2"/>
        </w:rPr>
        <w:t>and business;</w:t>
      </w:r>
      <w:r w:rsidR="006E221F" w:rsidRPr="00145F15">
        <w:rPr>
          <w:rFonts w:eastAsiaTheme="minorHAnsi" w:cstheme="minorBidi"/>
          <w:color w:val="000000"/>
          <w:spacing w:val="-2"/>
        </w:rPr>
        <w:t xml:space="preserve"> </w:t>
      </w:r>
      <w:r w:rsidR="00E4778F" w:rsidRPr="00145F15">
        <w:rPr>
          <w:rFonts w:eastAsiaTheme="minorHAnsi" w:cstheme="minorBidi"/>
          <w:color w:val="000000"/>
          <w:spacing w:val="-2"/>
        </w:rPr>
        <w:t xml:space="preserve">and the assessment as </w:t>
      </w:r>
      <w:r w:rsidR="00B51D15" w:rsidRPr="00145F15">
        <w:rPr>
          <w:rFonts w:eastAsiaTheme="minorHAnsi" w:cstheme="minorBidi"/>
          <w:color w:val="000000"/>
          <w:spacing w:val="-2"/>
        </w:rPr>
        <w:t xml:space="preserve">so </w:t>
      </w:r>
      <w:r w:rsidR="00E4778F" w:rsidRPr="00145F15">
        <w:rPr>
          <w:rFonts w:eastAsiaTheme="minorHAnsi" w:cstheme="minorBidi"/>
          <w:color w:val="000000"/>
          <w:spacing w:val="-2"/>
        </w:rPr>
        <w:t xml:space="preserve">levied </w:t>
      </w:r>
      <w:r w:rsidR="00E4778F" w:rsidRPr="00145F15">
        <w:rPr>
          <w:rFonts w:eastAsiaTheme="minorHAnsi" w:cstheme="minorBidi"/>
          <w:color w:val="000000"/>
          <w:spacing w:val="-4"/>
        </w:rPr>
        <w:t xml:space="preserve">shall be and become a lien, without the filing of suit or legal procedure, upon </w:t>
      </w:r>
      <w:r w:rsidR="00B51D15" w:rsidRPr="00145F15">
        <w:rPr>
          <w:rFonts w:eastAsiaTheme="minorHAnsi" w:cstheme="minorBidi"/>
          <w:color w:val="000000"/>
          <w:spacing w:val="-4"/>
        </w:rPr>
        <w:t>each Lot</w:t>
      </w:r>
      <w:r w:rsidR="00E4778F" w:rsidRPr="00145F15">
        <w:rPr>
          <w:rFonts w:eastAsiaTheme="minorHAnsi" w:cstheme="minorBidi"/>
          <w:color w:val="000000"/>
          <w:spacing w:val="-4"/>
        </w:rPr>
        <w:t xml:space="preserve">, if </w:t>
      </w:r>
      <w:r w:rsidR="00E4778F" w:rsidRPr="00145F15">
        <w:rPr>
          <w:rFonts w:eastAsiaTheme="minorHAnsi" w:cstheme="minorBidi"/>
          <w:color w:val="000000"/>
          <w:spacing w:val="-2"/>
        </w:rPr>
        <w:t xml:space="preserve">such assessment shall not be paid within thirty (30) days after the due date. </w:t>
      </w:r>
    </w:p>
    <w:p w:rsidR="00B51D15" w:rsidRPr="00145F15" w:rsidRDefault="00B51D15" w:rsidP="00B51D15">
      <w:pPr>
        <w:pStyle w:val="ListParagraph"/>
        <w:ind w:left="360"/>
        <w:rPr>
          <w:rFonts w:eastAsiaTheme="minorHAnsi" w:cstheme="minorBidi"/>
          <w:color w:val="000000"/>
          <w:spacing w:val="-2"/>
          <w:sz w:val="25"/>
          <w:szCs w:val="22"/>
        </w:rPr>
      </w:pPr>
    </w:p>
    <w:p w:rsidR="00E4778F" w:rsidRPr="00145F15" w:rsidRDefault="00E4778F" w:rsidP="00E4778F">
      <w:pPr>
        <w:pStyle w:val="ListParagraph"/>
        <w:numPr>
          <w:ilvl w:val="0"/>
          <w:numId w:val="17"/>
        </w:numPr>
        <w:ind w:left="0" w:firstLine="360"/>
        <w:rPr>
          <w:rFonts w:eastAsiaTheme="minorHAnsi" w:cstheme="minorBidi"/>
          <w:color w:val="000000"/>
          <w:spacing w:val="-2"/>
        </w:rPr>
      </w:pPr>
      <w:r w:rsidRPr="00145F15">
        <w:rPr>
          <w:rFonts w:eastAsiaTheme="minorHAnsi" w:cstheme="minorBidi"/>
          <w:color w:val="000000"/>
          <w:spacing w:val="-2"/>
        </w:rPr>
        <w:t xml:space="preserve">It is the responsibility of the </w:t>
      </w:r>
      <w:r w:rsidR="00B51D15" w:rsidRPr="00145F15">
        <w:rPr>
          <w:rFonts w:eastAsiaTheme="minorHAnsi" w:cstheme="minorBidi"/>
          <w:color w:val="000000"/>
          <w:spacing w:val="-2"/>
        </w:rPr>
        <w:t>Purchasers</w:t>
      </w:r>
      <w:r w:rsidRPr="00145F15">
        <w:rPr>
          <w:rFonts w:eastAsiaTheme="minorHAnsi" w:cstheme="minorBidi"/>
          <w:color w:val="000000"/>
          <w:spacing w:val="-2"/>
        </w:rPr>
        <w:t xml:space="preserve"> to pay any special assessment due that was previously approved </w:t>
      </w:r>
      <w:r w:rsidR="00B51D15" w:rsidRPr="00145F15">
        <w:rPr>
          <w:rFonts w:eastAsiaTheme="minorHAnsi" w:cstheme="minorBidi"/>
          <w:color w:val="000000"/>
          <w:spacing w:val="-2"/>
        </w:rPr>
        <w:t>in accordance with Section (a) above</w:t>
      </w:r>
      <w:r w:rsidRPr="00145F15">
        <w:rPr>
          <w:rFonts w:eastAsiaTheme="minorHAnsi" w:cstheme="minorBidi"/>
          <w:color w:val="000000"/>
          <w:spacing w:val="-2"/>
        </w:rPr>
        <w:t>.</w:t>
      </w:r>
    </w:p>
    <w:p w:rsidR="00FC5604" w:rsidRDefault="00FC5604" w:rsidP="00FC5604"/>
    <w:p w:rsidR="001B1691" w:rsidRDefault="001B1691" w:rsidP="001B1691">
      <w:pPr>
        <w:spacing w:before="216" w:after="252" w:line="216" w:lineRule="auto"/>
        <w:ind w:right="144"/>
        <w:contextualSpacing/>
        <w:rPr>
          <w:rFonts w:eastAsiaTheme="minorHAnsi" w:cstheme="minorBidi"/>
          <w:color w:val="000000"/>
        </w:rPr>
      </w:pPr>
    </w:p>
    <w:p w:rsidR="001B1691" w:rsidRPr="001B1691" w:rsidRDefault="001B1691" w:rsidP="001B1691">
      <w:pPr>
        <w:spacing w:before="216" w:after="252" w:line="216" w:lineRule="auto"/>
        <w:ind w:right="144"/>
        <w:contextualSpacing/>
        <w:jc w:val="center"/>
        <w:rPr>
          <w:rFonts w:eastAsiaTheme="minorHAnsi" w:cstheme="minorBidi"/>
          <w:b/>
          <w:color w:val="000000"/>
        </w:rPr>
      </w:pPr>
      <w:r w:rsidRPr="001B1691">
        <w:rPr>
          <w:rFonts w:eastAsiaTheme="minorHAnsi" w:cstheme="minorBidi"/>
          <w:b/>
          <w:color w:val="000000"/>
        </w:rPr>
        <w:t>ARTICLE 12</w:t>
      </w:r>
    </w:p>
    <w:p w:rsidR="001B1691" w:rsidRDefault="001B1691" w:rsidP="001B1691">
      <w:pPr>
        <w:spacing w:before="216" w:after="252" w:line="216" w:lineRule="auto"/>
        <w:ind w:right="144"/>
        <w:contextualSpacing/>
        <w:rPr>
          <w:rFonts w:eastAsiaTheme="minorHAnsi" w:cstheme="minorBidi"/>
          <w:color w:val="000000"/>
        </w:rPr>
      </w:pPr>
    </w:p>
    <w:p w:rsidR="001B1691" w:rsidRPr="00D845BE" w:rsidRDefault="00D845BE" w:rsidP="00D845BE">
      <w:pPr>
        <w:spacing w:before="216" w:after="252" w:line="216" w:lineRule="auto"/>
        <w:ind w:right="144"/>
        <w:contextualSpacing/>
        <w:jc w:val="center"/>
        <w:rPr>
          <w:rFonts w:eastAsiaTheme="minorHAnsi" w:cstheme="minorBidi"/>
          <w:b/>
          <w:color w:val="000000"/>
          <w:u w:val="single"/>
        </w:rPr>
      </w:pPr>
      <w:r w:rsidRPr="00D845BE">
        <w:rPr>
          <w:rFonts w:eastAsiaTheme="minorHAnsi" w:cstheme="minorBidi"/>
          <w:b/>
          <w:color w:val="000000"/>
          <w:u w:val="single"/>
        </w:rPr>
        <w:t>COMMON AREAS AND PARKWAYS</w:t>
      </w:r>
    </w:p>
    <w:p w:rsidR="001B1691" w:rsidRDefault="001B1691" w:rsidP="001B1691">
      <w:pPr>
        <w:spacing w:before="216" w:after="252" w:line="216" w:lineRule="auto"/>
        <w:ind w:right="144"/>
        <w:contextualSpacing/>
        <w:rPr>
          <w:rFonts w:eastAsiaTheme="minorHAnsi" w:cstheme="minorBidi"/>
          <w:color w:val="000000"/>
        </w:rPr>
      </w:pPr>
    </w:p>
    <w:p w:rsidR="001B1691" w:rsidRPr="001B1691" w:rsidRDefault="001B1691" w:rsidP="001B1691">
      <w:pPr>
        <w:spacing w:before="216" w:after="252" w:line="216" w:lineRule="auto"/>
        <w:ind w:right="144"/>
        <w:contextualSpacing/>
        <w:rPr>
          <w:rFonts w:eastAsiaTheme="minorHAnsi" w:cstheme="minorBidi"/>
          <w:b/>
          <w:color w:val="000000"/>
        </w:rPr>
      </w:pPr>
      <w:r w:rsidRPr="001B1691">
        <w:rPr>
          <w:rFonts w:eastAsiaTheme="minorHAnsi" w:cstheme="minorBidi"/>
          <w:b/>
          <w:color w:val="000000"/>
        </w:rPr>
        <w:t xml:space="preserve">Section 1.  </w:t>
      </w:r>
      <w:proofErr w:type="gramStart"/>
      <w:r w:rsidRPr="001B1691">
        <w:rPr>
          <w:rFonts w:eastAsiaTheme="minorHAnsi" w:cstheme="minorBidi"/>
          <w:b/>
          <w:color w:val="000000"/>
          <w:u w:val="single"/>
        </w:rPr>
        <w:t>Use of Common Areas.</w:t>
      </w:r>
      <w:proofErr w:type="gramEnd"/>
    </w:p>
    <w:p w:rsidR="001B1691" w:rsidRDefault="001B1691" w:rsidP="001B1691">
      <w:pPr>
        <w:pStyle w:val="ListParagraph"/>
        <w:numPr>
          <w:ilvl w:val="0"/>
          <w:numId w:val="11"/>
        </w:numPr>
        <w:ind w:left="0" w:right="504" w:firstLine="360"/>
        <w:rPr>
          <w:rFonts w:eastAsiaTheme="minorHAnsi" w:cstheme="minorBidi"/>
          <w:color w:val="000000"/>
        </w:rPr>
      </w:pPr>
      <w:r>
        <w:rPr>
          <w:rFonts w:eastAsiaTheme="minorHAnsi" w:cstheme="minorBidi"/>
          <w:color w:val="000000"/>
        </w:rPr>
        <w:t xml:space="preserve"> Lot Owners</w:t>
      </w:r>
      <w:r w:rsidRPr="001B1691">
        <w:rPr>
          <w:rFonts w:eastAsiaTheme="minorHAnsi" w:cstheme="minorBidi"/>
          <w:color w:val="000000"/>
        </w:rPr>
        <w:t xml:space="preserve"> with lots not on the lake are assigned </w:t>
      </w:r>
      <w:r>
        <w:rPr>
          <w:rFonts w:eastAsiaTheme="minorHAnsi" w:cstheme="minorBidi"/>
          <w:color w:val="000000"/>
        </w:rPr>
        <w:t>C</w:t>
      </w:r>
      <w:r w:rsidRPr="001B1691">
        <w:rPr>
          <w:rFonts w:eastAsiaTheme="minorHAnsi" w:cstheme="minorBidi"/>
          <w:color w:val="000000"/>
        </w:rPr>
        <w:t xml:space="preserve">ommon </w:t>
      </w:r>
      <w:r>
        <w:rPr>
          <w:rFonts w:eastAsiaTheme="minorHAnsi" w:cstheme="minorBidi"/>
          <w:color w:val="000000"/>
        </w:rPr>
        <w:t>A</w:t>
      </w:r>
      <w:r w:rsidRPr="001B1691">
        <w:rPr>
          <w:rFonts w:eastAsiaTheme="minorHAnsi" w:cstheme="minorBidi"/>
          <w:color w:val="000000"/>
        </w:rPr>
        <w:t xml:space="preserve">reas for their </w:t>
      </w:r>
      <w:r w:rsidRPr="004A2506">
        <w:rPr>
          <w:rFonts w:eastAsiaTheme="minorHAnsi" w:cstheme="minorBidi"/>
          <w:color w:val="000000"/>
        </w:rPr>
        <w:t>use</w:t>
      </w:r>
      <w:r w:rsidRPr="001B1691">
        <w:rPr>
          <w:rFonts w:eastAsiaTheme="minorHAnsi" w:cstheme="minorBidi"/>
          <w:i/>
          <w:color w:val="000000"/>
        </w:rPr>
        <w:t xml:space="preserve">. </w:t>
      </w:r>
      <w:r w:rsidRPr="001B1691">
        <w:rPr>
          <w:rFonts w:eastAsiaTheme="minorHAnsi" w:cstheme="minorBidi"/>
          <w:color w:val="000000"/>
        </w:rPr>
        <w:t xml:space="preserve">As assigned </w:t>
      </w:r>
      <w:r>
        <w:rPr>
          <w:rFonts w:eastAsiaTheme="minorHAnsi" w:cstheme="minorBidi"/>
          <w:color w:val="000000"/>
        </w:rPr>
        <w:t>Common A</w:t>
      </w:r>
      <w:r w:rsidRPr="001B1691">
        <w:rPr>
          <w:rFonts w:eastAsiaTheme="minorHAnsi" w:cstheme="minorBidi"/>
          <w:color w:val="000000"/>
        </w:rPr>
        <w:t xml:space="preserve">reas become full, the Board reserves the right to </w:t>
      </w:r>
      <w:r>
        <w:rPr>
          <w:rFonts w:eastAsiaTheme="minorHAnsi" w:cstheme="minorBidi"/>
          <w:color w:val="000000"/>
        </w:rPr>
        <w:t>re-</w:t>
      </w:r>
      <w:r w:rsidRPr="001B1691">
        <w:rPr>
          <w:rFonts w:eastAsiaTheme="minorHAnsi" w:cstheme="minorBidi"/>
          <w:color w:val="000000"/>
        </w:rPr>
        <w:t xml:space="preserve">assign </w:t>
      </w:r>
      <w:r>
        <w:rPr>
          <w:rFonts w:eastAsiaTheme="minorHAnsi" w:cstheme="minorBidi"/>
          <w:color w:val="000000"/>
        </w:rPr>
        <w:t>Lot O</w:t>
      </w:r>
      <w:r w:rsidRPr="001B1691">
        <w:rPr>
          <w:rFonts w:eastAsiaTheme="minorHAnsi" w:cstheme="minorBidi"/>
          <w:color w:val="000000"/>
        </w:rPr>
        <w:t>wners to the</w:t>
      </w:r>
      <w:r>
        <w:rPr>
          <w:rFonts w:eastAsiaTheme="minorHAnsi" w:cstheme="minorBidi"/>
          <w:color w:val="000000"/>
        </w:rPr>
        <w:t xml:space="preserve"> next</w:t>
      </w:r>
      <w:r w:rsidRPr="001B1691">
        <w:rPr>
          <w:rFonts w:eastAsiaTheme="minorHAnsi" w:cstheme="minorBidi"/>
          <w:color w:val="000000"/>
        </w:rPr>
        <w:t xml:space="preserve"> nearest </w:t>
      </w:r>
      <w:r>
        <w:rPr>
          <w:rFonts w:eastAsiaTheme="minorHAnsi" w:cstheme="minorBidi"/>
          <w:color w:val="000000"/>
        </w:rPr>
        <w:t>C</w:t>
      </w:r>
      <w:r w:rsidRPr="001B1691">
        <w:rPr>
          <w:rFonts w:eastAsiaTheme="minorHAnsi" w:cstheme="minorBidi"/>
          <w:color w:val="000000"/>
        </w:rPr>
        <w:t xml:space="preserve">ommon </w:t>
      </w:r>
      <w:r>
        <w:rPr>
          <w:rFonts w:eastAsiaTheme="minorHAnsi" w:cstheme="minorBidi"/>
          <w:color w:val="000000"/>
        </w:rPr>
        <w:t>A</w:t>
      </w:r>
      <w:r w:rsidRPr="001B1691">
        <w:rPr>
          <w:rFonts w:eastAsiaTheme="minorHAnsi" w:cstheme="minorBidi"/>
          <w:color w:val="000000"/>
        </w:rPr>
        <w:t>rea</w:t>
      </w:r>
      <w:r>
        <w:rPr>
          <w:rFonts w:eastAsiaTheme="minorHAnsi" w:cstheme="minorBidi"/>
          <w:color w:val="000000"/>
        </w:rPr>
        <w:t xml:space="preserve"> that is not full</w:t>
      </w:r>
      <w:r w:rsidRPr="001B1691">
        <w:rPr>
          <w:rFonts w:eastAsiaTheme="minorHAnsi" w:cstheme="minorBidi"/>
          <w:color w:val="000000"/>
        </w:rPr>
        <w:t>.</w:t>
      </w:r>
    </w:p>
    <w:p w:rsidR="001B1691" w:rsidRPr="001B1691" w:rsidRDefault="001B1691" w:rsidP="001B1691">
      <w:pPr>
        <w:pStyle w:val="ListParagraph"/>
        <w:ind w:left="360" w:right="504"/>
        <w:rPr>
          <w:rFonts w:eastAsiaTheme="minorHAnsi" w:cstheme="minorBidi"/>
          <w:color w:val="000000"/>
        </w:rPr>
      </w:pPr>
    </w:p>
    <w:p w:rsidR="001B1691" w:rsidRPr="001B1691" w:rsidRDefault="001B1691" w:rsidP="001B1691">
      <w:pPr>
        <w:pStyle w:val="ListParagraph"/>
        <w:numPr>
          <w:ilvl w:val="0"/>
          <w:numId w:val="11"/>
        </w:numPr>
        <w:spacing w:before="216" w:after="252" w:line="216" w:lineRule="auto"/>
        <w:ind w:left="0" w:right="144" w:firstLine="360"/>
        <w:rPr>
          <w:rFonts w:eastAsiaTheme="minorHAnsi" w:cstheme="minorBidi"/>
          <w:color w:val="000000"/>
        </w:rPr>
      </w:pPr>
      <w:r>
        <w:rPr>
          <w:rFonts w:eastAsiaTheme="minorHAnsi" w:cstheme="minorBidi"/>
          <w:color w:val="000000"/>
        </w:rPr>
        <w:t xml:space="preserve"> </w:t>
      </w:r>
      <w:r w:rsidRPr="001B1691">
        <w:rPr>
          <w:rFonts w:eastAsiaTheme="minorHAnsi" w:cstheme="minorBidi"/>
          <w:color w:val="000000"/>
        </w:rPr>
        <w:t xml:space="preserve">The Association may use the </w:t>
      </w:r>
      <w:r w:rsidR="00D845BE">
        <w:rPr>
          <w:rFonts w:eastAsiaTheme="minorHAnsi" w:cstheme="minorBidi"/>
          <w:color w:val="000000"/>
        </w:rPr>
        <w:t>C</w:t>
      </w:r>
      <w:r w:rsidRPr="001B1691">
        <w:rPr>
          <w:rFonts w:eastAsiaTheme="minorHAnsi" w:cstheme="minorBidi"/>
          <w:color w:val="000000"/>
        </w:rPr>
        <w:t xml:space="preserve">ommon </w:t>
      </w:r>
      <w:r w:rsidR="00D845BE">
        <w:rPr>
          <w:rFonts w:eastAsiaTheme="minorHAnsi" w:cstheme="minorBidi"/>
          <w:color w:val="000000"/>
        </w:rPr>
        <w:t>A</w:t>
      </w:r>
      <w:r w:rsidRPr="001B1691">
        <w:rPr>
          <w:rFonts w:eastAsiaTheme="minorHAnsi" w:cstheme="minorBidi"/>
          <w:color w:val="000000"/>
        </w:rPr>
        <w:t>reas for any legal purpose and may build</w:t>
      </w:r>
      <w:r w:rsidR="00D845BE">
        <w:rPr>
          <w:rFonts w:eastAsiaTheme="minorHAnsi" w:cstheme="minorBidi"/>
          <w:color w:val="000000"/>
        </w:rPr>
        <w:t xml:space="preserve"> and/or</w:t>
      </w:r>
      <w:r w:rsidRPr="001B1691">
        <w:rPr>
          <w:rFonts w:eastAsiaTheme="minorHAnsi" w:cstheme="minorBidi"/>
          <w:color w:val="000000"/>
        </w:rPr>
        <w:t xml:space="preserve"> purchase a headquarters building, the activities of which shall not be inconsistent with the intent and purposes of </w:t>
      </w:r>
      <w:r w:rsidR="00D845BE">
        <w:rPr>
          <w:rFonts w:eastAsiaTheme="minorHAnsi" w:cstheme="minorBidi"/>
          <w:color w:val="000000"/>
        </w:rPr>
        <w:t>this Declaration</w:t>
      </w:r>
      <w:r w:rsidRPr="001B1691">
        <w:rPr>
          <w:rFonts w:eastAsiaTheme="minorHAnsi" w:cstheme="minorBidi"/>
          <w:color w:val="000000"/>
        </w:rPr>
        <w:t xml:space="preserve">. </w:t>
      </w:r>
    </w:p>
    <w:p w:rsidR="001B1691" w:rsidRDefault="00D845BE" w:rsidP="00D845BE">
      <w:pPr>
        <w:spacing w:before="216" w:after="252" w:line="216" w:lineRule="auto"/>
        <w:ind w:right="144"/>
        <w:contextualSpacing/>
        <w:rPr>
          <w:rFonts w:eastAsiaTheme="minorHAnsi" w:cstheme="minorBidi"/>
          <w:b/>
          <w:color w:val="000000"/>
          <w:u w:val="single"/>
        </w:rPr>
      </w:pPr>
      <w:r w:rsidRPr="00D845BE">
        <w:rPr>
          <w:rFonts w:eastAsiaTheme="minorHAnsi" w:cstheme="minorBidi"/>
          <w:b/>
          <w:color w:val="000000"/>
        </w:rPr>
        <w:t xml:space="preserve">Section 2.  </w:t>
      </w:r>
      <w:r w:rsidRPr="00D845BE">
        <w:rPr>
          <w:rFonts w:eastAsiaTheme="minorHAnsi" w:cstheme="minorBidi"/>
          <w:b/>
          <w:color w:val="000000"/>
          <w:u w:val="single"/>
        </w:rPr>
        <w:t>No Structures on Parkways</w:t>
      </w:r>
      <w:r>
        <w:rPr>
          <w:rFonts w:eastAsiaTheme="minorHAnsi" w:cstheme="minorBidi"/>
          <w:b/>
          <w:color w:val="000000"/>
          <w:u w:val="single"/>
        </w:rPr>
        <w:t>.</w:t>
      </w:r>
    </w:p>
    <w:p w:rsidR="00D845BE" w:rsidRPr="0001091A" w:rsidRDefault="00D845BE" w:rsidP="00D845BE">
      <w:pPr>
        <w:spacing w:before="216" w:after="252" w:line="216" w:lineRule="auto"/>
        <w:ind w:right="144"/>
        <w:contextualSpacing/>
        <w:rPr>
          <w:rFonts w:eastAsiaTheme="minorHAnsi" w:cstheme="minorBidi"/>
          <w:b/>
          <w:color w:val="000000"/>
          <w:u w:val="single"/>
        </w:rPr>
      </w:pPr>
    </w:p>
    <w:p w:rsidR="001B1691" w:rsidRPr="0001091A" w:rsidRDefault="001B1691" w:rsidP="00D845BE">
      <w:pPr>
        <w:spacing w:before="216" w:after="252" w:line="216" w:lineRule="auto"/>
        <w:ind w:right="144"/>
        <w:contextualSpacing/>
        <w:rPr>
          <w:rFonts w:eastAsiaTheme="minorHAnsi" w:cstheme="minorBidi"/>
          <w:color w:val="000000"/>
        </w:rPr>
      </w:pPr>
      <w:r w:rsidRPr="0001091A">
        <w:rPr>
          <w:rFonts w:eastAsiaTheme="minorHAnsi" w:cstheme="minorBidi"/>
          <w:color w:val="000000"/>
        </w:rPr>
        <w:t xml:space="preserve">No </w:t>
      </w:r>
      <w:r w:rsidR="00D845BE">
        <w:rPr>
          <w:rFonts w:eastAsiaTheme="minorHAnsi" w:cstheme="minorBidi"/>
          <w:color w:val="000000"/>
        </w:rPr>
        <w:t>B</w:t>
      </w:r>
      <w:r w:rsidRPr="0001091A">
        <w:rPr>
          <w:rFonts w:eastAsiaTheme="minorHAnsi" w:cstheme="minorBidi"/>
          <w:color w:val="000000"/>
        </w:rPr>
        <w:t xml:space="preserve">uilding or construction of any kind may be made on the </w:t>
      </w:r>
      <w:r w:rsidR="00D845BE">
        <w:rPr>
          <w:rFonts w:eastAsiaTheme="minorHAnsi" w:cstheme="minorBidi"/>
          <w:color w:val="000000"/>
        </w:rPr>
        <w:t>P</w:t>
      </w:r>
      <w:r w:rsidRPr="0001091A">
        <w:rPr>
          <w:rFonts w:eastAsiaTheme="minorHAnsi" w:cstheme="minorBidi"/>
          <w:color w:val="000000"/>
        </w:rPr>
        <w:t>arkways surrounding the lake</w:t>
      </w:r>
      <w:r w:rsidR="00D845BE">
        <w:rPr>
          <w:rFonts w:eastAsiaTheme="minorHAnsi" w:cstheme="minorBidi"/>
          <w:color w:val="000000"/>
        </w:rPr>
        <w:t>,</w:t>
      </w:r>
      <w:r w:rsidRPr="0001091A">
        <w:rPr>
          <w:rFonts w:eastAsiaTheme="minorHAnsi" w:cstheme="minorBidi"/>
          <w:color w:val="000000"/>
        </w:rPr>
        <w:t xml:space="preserve"> without the written consent of the Board. Use of Parkways, other than by </w:t>
      </w:r>
      <w:r w:rsidR="00D845BE">
        <w:rPr>
          <w:rFonts w:eastAsiaTheme="minorHAnsi" w:cstheme="minorBidi"/>
          <w:color w:val="000000"/>
        </w:rPr>
        <w:t xml:space="preserve">the </w:t>
      </w:r>
      <w:r w:rsidRPr="0001091A">
        <w:rPr>
          <w:rFonts w:eastAsiaTheme="minorHAnsi" w:cstheme="minorBidi"/>
          <w:color w:val="000000"/>
        </w:rPr>
        <w:t xml:space="preserve">adjacent </w:t>
      </w:r>
      <w:r w:rsidR="00D845BE">
        <w:rPr>
          <w:rFonts w:eastAsiaTheme="minorHAnsi" w:cstheme="minorBidi"/>
          <w:color w:val="000000"/>
        </w:rPr>
        <w:t>Lot Owner</w:t>
      </w:r>
      <w:r w:rsidRPr="0001091A">
        <w:rPr>
          <w:rFonts w:eastAsiaTheme="minorHAnsi" w:cstheme="minorBidi"/>
          <w:color w:val="000000"/>
        </w:rPr>
        <w:t>, is for emergency use</w:t>
      </w:r>
      <w:r w:rsidRPr="0001091A">
        <w:rPr>
          <w:rFonts w:eastAsiaTheme="minorHAnsi" w:cstheme="minorBidi"/>
          <w:b/>
          <w:color w:val="000000"/>
          <w:spacing w:val="-11"/>
          <w:sz w:val="20"/>
          <w:szCs w:val="22"/>
        </w:rPr>
        <w:t xml:space="preserve"> </w:t>
      </w:r>
      <w:r w:rsidRPr="0001091A">
        <w:rPr>
          <w:rFonts w:eastAsiaTheme="minorHAnsi" w:cstheme="minorBidi"/>
          <w:color w:val="000000"/>
        </w:rPr>
        <w:t>only.</w:t>
      </w:r>
    </w:p>
    <w:p w:rsidR="0070520E" w:rsidRPr="0070520E" w:rsidRDefault="0070520E" w:rsidP="0070520E">
      <w:pPr>
        <w:rPr>
          <w:b/>
        </w:rPr>
      </w:pPr>
    </w:p>
    <w:p w:rsidR="00F93773" w:rsidRPr="00F93773" w:rsidRDefault="00F93773" w:rsidP="00F93773">
      <w:pPr>
        <w:rPr>
          <w:b/>
        </w:rPr>
      </w:pPr>
      <w:r w:rsidRPr="00F93773">
        <w:rPr>
          <w:b/>
        </w:rPr>
        <w:t xml:space="preserve">Section 3.  </w:t>
      </w:r>
      <w:r w:rsidRPr="00F93773">
        <w:rPr>
          <w:b/>
          <w:u w:val="single"/>
        </w:rPr>
        <w:t>Leased Parkways – Shorelines.</w:t>
      </w:r>
    </w:p>
    <w:p w:rsidR="00F93773" w:rsidRDefault="00F93773" w:rsidP="00F93773"/>
    <w:p w:rsidR="00F93773" w:rsidRDefault="00F93773" w:rsidP="00F93773">
      <w:pPr>
        <w:pStyle w:val="ListParagraph"/>
        <w:numPr>
          <w:ilvl w:val="0"/>
          <w:numId w:val="13"/>
        </w:numPr>
        <w:ind w:left="0" w:firstLine="360"/>
      </w:pPr>
      <w:r>
        <w:t xml:space="preserve">Lot Owners of Lots adjoining the lake must accept a nonrevocable lease at the cost of one (1) dollar per year for the Parkway from the water's edge to adjoining property line of the Owner's Lots. The property line between two (2) Lots will be decided by an imaginary line </w:t>
      </w:r>
      <w:r>
        <w:lastRenderedPageBreak/>
        <w:t>perpendicular from the water's edge to the property marker between the two (2) adjacent Lots. If the Owners cannot agree, the Board will decide where the imaginary line lies. (Lots E27 through E38 and Lots F I, 5, 14, 15, 16 will be exempt from the shoreline responsibility.)</w:t>
      </w:r>
    </w:p>
    <w:p w:rsidR="00F93773" w:rsidRDefault="00F93773" w:rsidP="00F93773">
      <w:pPr>
        <w:ind w:firstLine="360"/>
      </w:pPr>
    </w:p>
    <w:p w:rsidR="00DD7207" w:rsidRDefault="00F93773" w:rsidP="00DD7207">
      <w:pPr>
        <w:rPr>
          <w:rFonts w:eastAsiaTheme="minorHAnsi"/>
          <w:color w:val="000000"/>
          <w:kern w:val="2"/>
        </w:rPr>
      </w:pPr>
      <w:r>
        <w:t>The lease of the Parkway by the Association to the Lot Owner shall require the Lot Owner to maintain the Parkway and its shoreline. (This includes removing trees that have fallen into the lake.)</w:t>
      </w:r>
      <w:r w:rsidR="00531824" w:rsidRPr="00531824">
        <w:rPr>
          <w:rFonts w:eastAsiaTheme="minorHAnsi"/>
          <w:color w:val="000000"/>
          <w:kern w:val="2"/>
        </w:rPr>
        <w:t xml:space="preserve"> </w:t>
      </w:r>
    </w:p>
    <w:p w:rsidR="00DD7207" w:rsidRDefault="00DD7207" w:rsidP="00531824">
      <w:pPr>
        <w:ind w:left="288"/>
        <w:rPr>
          <w:rFonts w:eastAsiaTheme="minorHAnsi"/>
          <w:color w:val="000000"/>
          <w:kern w:val="2"/>
        </w:rPr>
      </w:pPr>
    </w:p>
    <w:p w:rsidR="00531824" w:rsidRDefault="00531824" w:rsidP="00DD7207">
      <w:pPr>
        <w:ind w:left="540" w:right="360"/>
        <w:rPr>
          <w:rFonts w:eastAsiaTheme="minorHAnsi"/>
          <w:color w:val="000000"/>
          <w:kern w:val="2"/>
        </w:rPr>
      </w:pPr>
      <w:r w:rsidRPr="00531824">
        <w:rPr>
          <w:rFonts w:eastAsiaTheme="minorHAnsi"/>
          <w:color w:val="000000"/>
          <w:kern w:val="2"/>
        </w:rPr>
        <w:t>(i) If an owner(s) property is adjacent to a Common Area, the determining property marker will be to the front of the Lot(s).</w:t>
      </w:r>
    </w:p>
    <w:p w:rsidR="00DD7207" w:rsidRPr="00531824" w:rsidRDefault="00DD7207" w:rsidP="00DD7207">
      <w:pPr>
        <w:ind w:left="540" w:right="360"/>
        <w:rPr>
          <w:rFonts w:eastAsiaTheme="minorHAnsi"/>
          <w:color w:val="000000"/>
          <w:kern w:val="2"/>
          <w:u w:val="single"/>
        </w:rPr>
      </w:pPr>
    </w:p>
    <w:p w:rsidR="00531824" w:rsidRPr="00531824" w:rsidRDefault="00531824" w:rsidP="00DD7207">
      <w:pPr>
        <w:ind w:left="540"/>
        <w:rPr>
          <w:rFonts w:eastAsiaTheme="minorHAnsi"/>
          <w:color w:val="000000"/>
          <w:kern w:val="2"/>
          <w:u w:val="single"/>
        </w:rPr>
      </w:pPr>
      <w:r w:rsidRPr="00531824">
        <w:rPr>
          <w:rFonts w:eastAsiaTheme="minorHAnsi"/>
          <w:color w:val="000000"/>
          <w:kern w:val="2"/>
        </w:rPr>
        <w:t xml:space="preserve"> (ii) If an owner(s) property has water on three sides, the determining</w:t>
      </w:r>
    </w:p>
    <w:p w:rsidR="00531824" w:rsidRPr="00531824" w:rsidRDefault="00531824" w:rsidP="00DD7207">
      <w:pPr>
        <w:ind w:left="540"/>
        <w:rPr>
          <w:rFonts w:eastAsiaTheme="minorHAnsi"/>
          <w:color w:val="000000"/>
          <w:kern w:val="2"/>
        </w:rPr>
      </w:pPr>
      <w:proofErr w:type="gramStart"/>
      <w:r w:rsidRPr="00531824">
        <w:rPr>
          <w:rFonts w:eastAsiaTheme="minorHAnsi"/>
          <w:color w:val="000000"/>
          <w:kern w:val="2"/>
        </w:rPr>
        <w:t>property</w:t>
      </w:r>
      <w:proofErr w:type="gramEnd"/>
      <w:r w:rsidRPr="00531824">
        <w:rPr>
          <w:rFonts w:eastAsiaTheme="minorHAnsi"/>
          <w:color w:val="000000"/>
          <w:kern w:val="2"/>
        </w:rPr>
        <w:t xml:space="preserve"> marker will be to the front of the Lot(s).</w:t>
      </w:r>
    </w:p>
    <w:p w:rsidR="00531824" w:rsidRPr="00531824" w:rsidRDefault="00531824" w:rsidP="00DD7207">
      <w:pPr>
        <w:ind w:left="540"/>
        <w:rPr>
          <w:rFonts w:eastAsiaTheme="minorHAnsi"/>
          <w:color w:val="000000"/>
          <w:kern w:val="2"/>
        </w:rPr>
      </w:pPr>
    </w:p>
    <w:p w:rsidR="00531824" w:rsidRPr="00531824" w:rsidRDefault="00531824" w:rsidP="00DD7207">
      <w:pPr>
        <w:ind w:left="540"/>
        <w:rPr>
          <w:rFonts w:eastAsiaTheme="minorHAnsi"/>
          <w:color w:val="000000"/>
          <w:kern w:val="2"/>
          <w:u w:val="single"/>
        </w:rPr>
      </w:pPr>
      <w:r w:rsidRPr="00531824">
        <w:rPr>
          <w:rFonts w:eastAsiaTheme="minorHAnsi"/>
          <w:color w:val="000000"/>
          <w:kern w:val="2"/>
        </w:rPr>
        <w:t>(iii) If an owner(s) property has water on three (3) sides next to a</w:t>
      </w:r>
    </w:p>
    <w:p w:rsidR="00531824" w:rsidRPr="00531824" w:rsidRDefault="00531824" w:rsidP="00DD7207">
      <w:pPr>
        <w:ind w:left="540"/>
        <w:rPr>
          <w:rFonts w:eastAsiaTheme="minorHAnsi"/>
          <w:color w:val="000000"/>
          <w:kern w:val="2"/>
        </w:rPr>
      </w:pPr>
      <w:r w:rsidRPr="00531824">
        <w:rPr>
          <w:rFonts w:eastAsiaTheme="minorHAnsi"/>
          <w:color w:val="000000"/>
          <w:kern w:val="2"/>
        </w:rPr>
        <w:t>Common Area(s), the determining property marker will be to the front of the Lot(s).</w:t>
      </w:r>
    </w:p>
    <w:p w:rsidR="00531824" w:rsidRPr="00531824" w:rsidRDefault="00531824" w:rsidP="00DD7207">
      <w:pPr>
        <w:ind w:left="540"/>
        <w:rPr>
          <w:rFonts w:eastAsiaTheme="minorHAnsi"/>
          <w:color w:val="000000"/>
          <w:kern w:val="2"/>
        </w:rPr>
      </w:pPr>
    </w:p>
    <w:p w:rsidR="00531824" w:rsidRDefault="00531824" w:rsidP="00DD7207">
      <w:pPr>
        <w:ind w:left="540"/>
        <w:rPr>
          <w:rFonts w:eastAsiaTheme="minorHAnsi"/>
          <w:color w:val="000000"/>
          <w:kern w:val="2"/>
        </w:rPr>
      </w:pPr>
      <w:proofErr w:type="gramStart"/>
      <w:r w:rsidRPr="00531824">
        <w:rPr>
          <w:rFonts w:eastAsiaTheme="minorHAnsi"/>
          <w:color w:val="000000"/>
          <w:kern w:val="2"/>
        </w:rPr>
        <w:t>(iv) If</w:t>
      </w:r>
      <w:proofErr w:type="gramEnd"/>
      <w:r w:rsidRPr="00531824">
        <w:rPr>
          <w:rFonts w:eastAsiaTheme="minorHAnsi"/>
          <w:color w:val="000000"/>
          <w:kern w:val="2"/>
        </w:rPr>
        <w:t xml:space="preserve"> the Lots are adjacent, the determining property marker will be to the back of the Lots.</w:t>
      </w:r>
    </w:p>
    <w:p w:rsidR="00DD7207" w:rsidRPr="00531824" w:rsidRDefault="00DD7207" w:rsidP="00DD7207">
      <w:pPr>
        <w:ind w:left="540"/>
        <w:rPr>
          <w:rFonts w:eastAsiaTheme="minorHAnsi"/>
          <w:color w:val="000000"/>
          <w:kern w:val="2"/>
        </w:rPr>
      </w:pPr>
    </w:p>
    <w:p w:rsidR="00531824" w:rsidRDefault="00531824" w:rsidP="00DD7207">
      <w:pPr>
        <w:ind w:left="540" w:right="864"/>
        <w:rPr>
          <w:rFonts w:eastAsiaTheme="minorHAnsi"/>
          <w:color w:val="000000"/>
          <w:kern w:val="2"/>
        </w:rPr>
      </w:pPr>
      <w:r w:rsidRPr="00531824">
        <w:rPr>
          <w:rFonts w:eastAsiaTheme="minorHAnsi"/>
          <w:color w:val="000000"/>
          <w:kern w:val="2"/>
        </w:rPr>
        <w:t xml:space="preserve">(v) If the owners cannot agree, the Board will decide where the imaginary line lies. </w:t>
      </w:r>
    </w:p>
    <w:p w:rsidR="00DD7207" w:rsidRPr="00531824" w:rsidRDefault="00DD7207" w:rsidP="00DD7207">
      <w:pPr>
        <w:ind w:left="540" w:right="864"/>
        <w:rPr>
          <w:rFonts w:eastAsiaTheme="minorHAnsi"/>
          <w:color w:val="000000"/>
          <w:kern w:val="2"/>
        </w:rPr>
      </w:pPr>
    </w:p>
    <w:p w:rsidR="00531824" w:rsidRPr="00531824" w:rsidRDefault="00531824" w:rsidP="00DD7207">
      <w:pPr>
        <w:ind w:left="540" w:right="864"/>
        <w:rPr>
          <w:rFonts w:eastAsiaTheme="minorHAnsi"/>
          <w:color w:val="000000"/>
          <w:kern w:val="2"/>
        </w:rPr>
      </w:pPr>
      <w:r w:rsidRPr="00531824">
        <w:rPr>
          <w:rFonts w:eastAsiaTheme="minorHAnsi"/>
          <w:color w:val="000000"/>
          <w:kern w:val="2"/>
        </w:rPr>
        <w:t>(vi</w:t>
      </w:r>
      <w:proofErr w:type="gramStart"/>
      <w:r w:rsidRPr="00531824">
        <w:rPr>
          <w:rFonts w:eastAsiaTheme="minorHAnsi"/>
          <w:color w:val="000000"/>
          <w:kern w:val="2"/>
        </w:rPr>
        <w:t>)  Notwithstanding</w:t>
      </w:r>
      <w:proofErr w:type="gramEnd"/>
      <w:r w:rsidRPr="00531824">
        <w:rPr>
          <w:rFonts w:eastAsiaTheme="minorHAnsi"/>
          <w:color w:val="000000"/>
          <w:kern w:val="2"/>
        </w:rPr>
        <w:t xml:space="preserve"> anything to the contrary contained herein, Lots E19 through E38; and Lots F1, 5, 14, 15, 16 will be exempt from the shoreline responsibility.</w:t>
      </w:r>
    </w:p>
    <w:p w:rsidR="00F93773" w:rsidRDefault="00F93773" w:rsidP="00DD7207"/>
    <w:p w:rsidR="00F93773" w:rsidRPr="002C0F83" w:rsidRDefault="00F93773" w:rsidP="00F93773">
      <w:pPr>
        <w:pStyle w:val="ListParagraph"/>
        <w:numPr>
          <w:ilvl w:val="0"/>
          <w:numId w:val="13"/>
        </w:numPr>
        <w:ind w:left="0" w:firstLine="360"/>
      </w:pPr>
      <w:r w:rsidRPr="002C0F83">
        <w:t xml:space="preserve">The Lot Owner must construct and maintain a retaining wall </w:t>
      </w:r>
      <w:r w:rsidR="00B4175F" w:rsidRPr="002C0F83">
        <w:t>or shoreline intervention that effectively prevents erosion of the shoreline.  Construction and materials used in the wall or intervention must be clean and of a concrete, concrete products, or rip rap type material or other material approved by Army Corps of Engineers.  The use of broken asphalt, concrete with exposed rebar, railroad timbers treated with creosote, etc. are not allowed.  Most repair activities do not require a permit from either the state or federal authorities, but it is recommended that notice be given to the local Army Corp Office and Lake Board Officials.  Lake officers can assist with contact of Army Corp officials. Notice must be given to the Board and permits must be acquired from the Board and Corp of Engineers for first time construction or changes or replacement of the material used to repair shorelines.</w:t>
      </w:r>
    </w:p>
    <w:p w:rsidR="00F93773" w:rsidRDefault="00F93773" w:rsidP="00F93773">
      <w:pPr>
        <w:pStyle w:val="ListParagraph"/>
        <w:ind w:left="0" w:firstLine="360"/>
      </w:pPr>
    </w:p>
    <w:p w:rsidR="00F93773" w:rsidRPr="0032624E" w:rsidRDefault="00F93773" w:rsidP="0032624E">
      <w:pPr>
        <w:pStyle w:val="ListParagraph"/>
        <w:numPr>
          <w:ilvl w:val="0"/>
          <w:numId w:val="13"/>
        </w:numPr>
        <w:spacing w:before="216" w:after="252" w:line="216" w:lineRule="auto"/>
        <w:ind w:left="0" w:right="144" w:firstLine="360"/>
        <w:rPr>
          <w:rFonts w:eastAsiaTheme="minorHAnsi"/>
          <w:color w:val="000000"/>
        </w:rPr>
      </w:pPr>
      <w:r w:rsidRPr="00F93773">
        <w:rPr>
          <w:rFonts w:eastAsiaTheme="minorHAnsi"/>
          <w:color w:val="000000"/>
        </w:rPr>
        <w:t xml:space="preserve">Failure of Owner(s) to comply with this restriction and/or who fail to maintain the shoreline will be enforced by the Board under </w:t>
      </w:r>
      <w:r>
        <w:rPr>
          <w:rFonts w:eastAsiaTheme="minorHAnsi"/>
          <w:color w:val="000000"/>
        </w:rPr>
        <w:t>Article 13</w:t>
      </w:r>
      <w:r w:rsidRPr="00F93773">
        <w:rPr>
          <w:rFonts w:eastAsiaTheme="minorHAnsi"/>
          <w:color w:val="000000"/>
        </w:rPr>
        <w:t>.</w:t>
      </w:r>
    </w:p>
    <w:p w:rsidR="00F93773" w:rsidRDefault="0032624E" w:rsidP="0032624E">
      <w:pPr>
        <w:spacing w:before="216" w:after="252" w:line="216" w:lineRule="auto"/>
        <w:ind w:right="144"/>
        <w:contextualSpacing/>
        <w:rPr>
          <w:rFonts w:eastAsiaTheme="minorHAnsi"/>
          <w:b/>
          <w:color w:val="000000"/>
        </w:rPr>
      </w:pPr>
      <w:r w:rsidRPr="0032624E">
        <w:rPr>
          <w:rFonts w:eastAsiaTheme="minorHAnsi"/>
          <w:b/>
          <w:color w:val="000000"/>
        </w:rPr>
        <w:t xml:space="preserve">Section 4.  </w:t>
      </w:r>
      <w:r w:rsidRPr="0032624E">
        <w:rPr>
          <w:rFonts w:eastAsiaTheme="minorHAnsi"/>
          <w:b/>
          <w:color w:val="000000"/>
          <w:u w:val="single"/>
        </w:rPr>
        <w:t>Lowering of the Lake</w:t>
      </w:r>
      <w:r w:rsidRPr="0032624E">
        <w:rPr>
          <w:rFonts w:eastAsiaTheme="minorHAnsi"/>
          <w:b/>
          <w:color w:val="000000"/>
        </w:rPr>
        <w:t>.</w:t>
      </w:r>
    </w:p>
    <w:p w:rsidR="0032624E" w:rsidRPr="00F93773" w:rsidRDefault="0032624E" w:rsidP="0032624E">
      <w:pPr>
        <w:spacing w:before="216" w:after="252" w:line="216" w:lineRule="auto"/>
        <w:ind w:right="144"/>
        <w:contextualSpacing/>
        <w:rPr>
          <w:rFonts w:eastAsiaTheme="minorHAnsi"/>
          <w:b/>
          <w:color w:val="000000"/>
        </w:rPr>
      </w:pPr>
    </w:p>
    <w:p w:rsidR="00F93773" w:rsidRPr="00F93773" w:rsidRDefault="00F93773" w:rsidP="0032624E">
      <w:pPr>
        <w:spacing w:before="216" w:after="252" w:line="216" w:lineRule="auto"/>
        <w:ind w:right="144"/>
        <w:contextualSpacing/>
        <w:rPr>
          <w:rFonts w:eastAsiaTheme="minorHAnsi"/>
          <w:color w:val="000000"/>
        </w:rPr>
      </w:pPr>
      <w:r w:rsidRPr="00F93773">
        <w:rPr>
          <w:rFonts w:eastAsiaTheme="minorHAnsi"/>
          <w:color w:val="000000"/>
        </w:rPr>
        <w:t>The Board has the right to lower the lake for the upkeep and maintenance of shorelines, dam, and spillway. The Board will try to adhere to a schedule of lowering the lake once every five (5) years (</w:t>
      </w:r>
      <w:r w:rsidR="0032624E">
        <w:rPr>
          <w:rFonts w:eastAsiaTheme="minorHAnsi"/>
          <w:color w:val="000000"/>
        </w:rPr>
        <w:t>in years ending in 1 or 6</w:t>
      </w:r>
      <w:r w:rsidRPr="00F93773">
        <w:rPr>
          <w:rFonts w:eastAsiaTheme="minorHAnsi"/>
          <w:color w:val="000000"/>
        </w:rPr>
        <w:t>), or any time the Board deems necessary to make repairs.</w:t>
      </w:r>
    </w:p>
    <w:p w:rsidR="00F93773" w:rsidRPr="00F93773" w:rsidRDefault="00F93773" w:rsidP="00F93773">
      <w:pPr>
        <w:spacing w:before="216" w:after="252" w:line="216" w:lineRule="auto"/>
        <w:ind w:left="720" w:right="144"/>
        <w:contextualSpacing/>
        <w:rPr>
          <w:rFonts w:eastAsiaTheme="minorHAnsi"/>
          <w:color w:val="000000"/>
        </w:rPr>
      </w:pPr>
    </w:p>
    <w:p w:rsidR="008D255A" w:rsidRDefault="008D255A">
      <w:pPr>
        <w:rPr>
          <w:b/>
          <w:color w:val="000000"/>
        </w:rPr>
      </w:pPr>
      <w:r>
        <w:rPr>
          <w:b/>
          <w:color w:val="000000"/>
        </w:rPr>
        <w:br w:type="page"/>
      </w:r>
    </w:p>
    <w:p w:rsidR="00B51D15" w:rsidRPr="00B51D15" w:rsidRDefault="00B51D15" w:rsidP="00B51D15">
      <w:pPr>
        <w:tabs>
          <w:tab w:val="decimal" w:pos="1440"/>
        </w:tabs>
        <w:spacing w:before="216" w:line="228" w:lineRule="auto"/>
        <w:ind w:right="72"/>
        <w:rPr>
          <w:b/>
          <w:color w:val="000000"/>
        </w:rPr>
      </w:pPr>
      <w:r w:rsidRPr="00B51D15">
        <w:rPr>
          <w:b/>
          <w:color w:val="000000"/>
        </w:rPr>
        <w:lastRenderedPageBreak/>
        <w:t xml:space="preserve">Section 5.  </w:t>
      </w:r>
      <w:proofErr w:type="gramStart"/>
      <w:r w:rsidRPr="00B51D15">
        <w:rPr>
          <w:b/>
          <w:color w:val="000000"/>
          <w:u w:val="single"/>
        </w:rPr>
        <w:t>Use of the Lake.</w:t>
      </w:r>
      <w:proofErr w:type="gramEnd"/>
    </w:p>
    <w:p w:rsidR="00B51D15" w:rsidRDefault="00B51D15" w:rsidP="00DE7848">
      <w:pPr>
        <w:pStyle w:val="ListParagraph"/>
        <w:numPr>
          <w:ilvl w:val="0"/>
          <w:numId w:val="19"/>
        </w:numPr>
        <w:tabs>
          <w:tab w:val="decimal" w:pos="720"/>
        </w:tabs>
        <w:spacing w:before="216" w:line="228" w:lineRule="auto"/>
        <w:ind w:left="0" w:right="72" w:firstLine="360"/>
        <w:rPr>
          <w:color w:val="000000"/>
        </w:rPr>
      </w:pPr>
      <w:r w:rsidRPr="00B51D15">
        <w:rPr>
          <w:color w:val="000000"/>
        </w:rPr>
        <w:t>Lot Owners shall, subject to compliance with the Declaration, have license, personally, and for their family and guests, to have the use and privileges of the lake in the Community, which shall include boating, swimming, fishing, and the use of Parkways and assigned Common Areas, including the right to moor boats on said Parkways and assigned Common Areas, subject to the rules and regulations prescribed by the Board from time to time.</w:t>
      </w:r>
    </w:p>
    <w:p w:rsidR="00B51D15" w:rsidRPr="00B51D15" w:rsidRDefault="00B51D15" w:rsidP="00DE7848">
      <w:pPr>
        <w:pStyle w:val="ListParagraph"/>
        <w:tabs>
          <w:tab w:val="decimal" w:pos="720"/>
        </w:tabs>
        <w:spacing w:before="216" w:line="228" w:lineRule="auto"/>
        <w:ind w:left="0" w:right="72" w:firstLine="360"/>
        <w:rPr>
          <w:color w:val="000000"/>
        </w:rPr>
      </w:pPr>
    </w:p>
    <w:p w:rsidR="00B51D15" w:rsidRDefault="00B51D15" w:rsidP="00DE7848">
      <w:pPr>
        <w:pStyle w:val="ListParagraph"/>
        <w:numPr>
          <w:ilvl w:val="0"/>
          <w:numId w:val="19"/>
        </w:numPr>
        <w:tabs>
          <w:tab w:val="decimal" w:pos="720"/>
        </w:tabs>
        <w:spacing w:before="180" w:line="228" w:lineRule="auto"/>
        <w:ind w:left="0" w:firstLine="360"/>
        <w:rPr>
          <w:color w:val="000000"/>
        </w:rPr>
      </w:pPr>
      <w:r w:rsidRPr="00B51D15">
        <w:rPr>
          <w:color w:val="000000"/>
        </w:rPr>
        <w:t xml:space="preserve">For each </w:t>
      </w:r>
      <w:r>
        <w:rPr>
          <w:color w:val="000000"/>
        </w:rPr>
        <w:t>Single Family Lot</w:t>
      </w:r>
      <w:r w:rsidRPr="00B51D15">
        <w:rPr>
          <w:color w:val="000000"/>
        </w:rPr>
        <w:t xml:space="preserve">, the </w:t>
      </w:r>
      <w:r>
        <w:rPr>
          <w:color w:val="000000"/>
        </w:rPr>
        <w:t xml:space="preserve">Lot Owner(s) </w:t>
      </w:r>
      <w:r w:rsidRPr="00B51D15">
        <w:rPr>
          <w:color w:val="000000"/>
        </w:rPr>
        <w:t>shall be entitled to own, and operate on the lake, a total of three (3) boats that have a rate</w:t>
      </w:r>
      <w:r>
        <w:rPr>
          <w:color w:val="000000"/>
        </w:rPr>
        <w:t>d</w:t>
      </w:r>
      <w:r w:rsidRPr="00B51D15">
        <w:rPr>
          <w:color w:val="000000"/>
        </w:rPr>
        <w:t xml:space="preserve"> capacity of two (2) or more persons and each may be powered within the limits described below. Only one (1) of these boats shall be a pontoon boat. The maximum length of a pontoon boat on the lake shall not exceed 24 foot, not including the outboard mount and motor projection. All other boats shall not exceed 20 foot in length. With permission of the </w:t>
      </w:r>
      <w:r>
        <w:rPr>
          <w:color w:val="000000"/>
        </w:rPr>
        <w:t>Lot O</w:t>
      </w:r>
      <w:r w:rsidRPr="00B51D15">
        <w:rPr>
          <w:color w:val="000000"/>
        </w:rPr>
        <w:t>wner,</w:t>
      </w:r>
      <w:r>
        <w:rPr>
          <w:color w:val="000000"/>
        </w:rPr>
        <w:t xml:space="preserve"> who owns a boat,</w:t>
      </w:r>
      <w:r w:rsidRPr="00B51D15">
        <w:rPr>
          <w:color w:val="000000"/>
        </w:rPr>
        <w:t xml:space="preserve"> a resident or guest may operate the owner's boats subject to compliance with all applicable restrictions and government regulations, and subject to the </w:t>
      </w:r>
      <w:r>
        <w:rPr>
          <w:color w:val="000000"/>
        </w:rPr>
        <w:t>Lot Owner</w:t>
      </w:r>
      <w:r w:rsidRPr="00B51D15">
        <w:rPr>
          <w:color w:val="000000"/>
        </w:rPr>
        <w:t xml:space="preserve"> assuming responsibility for the conduct of the operator.</w:t>
      </w:r>
      <w:r>
        <w:rPr>
          <w:color w:val="000000"/>
        </w:rPr>
        <w:t xml:space="preserve">  </w:t>
      </w:r>
    </w:p>
    <w:p w:rsidR="00B51D15" w:rsidRPr="00DE7848" w:rsidRDefault="00B51D15" w:rsidP="00DE7848">
      <w:pPr>
        <w:tabs>
          <w:tab w:val="decimal" w:pos="720"/>
        </w:tabs>
        <w:spacing w:before="180" w:line="228" w:lineRule="auto"/>
        <w:ind w:firstLine="360"/>
        <w:rPr>
          <w:color w:val="000000"/>
          <w:sz w:val="4"/>
          <w:szCs w:val="4"/>
        </w:rPr>
      </w:pPr>
    </w:p>
    <w:p w:rsidR="00B51D15" w:rsidRPr="00DE7848" w:rsidRDefault="00B51D15" w:rsidP="00DE7848">
      <w:pPr>
        <w:pStyle w:val="ListParagraph"/>
        <w:numPr>
          <w:ilvl w:val="0"/>
          <w:numId w:val="19"/>
        </w:numPr>
        <w:tabs>
          <w:tab w:val="decimal" w:pos="720"/>
        </w:tabs>
        <w:spacing w:before="144" w:line="228" w:lineRule="auto"/>
        <w:ind w:left="0" w:right="72" w:firstLine="360"/>
        <w:rPr>
          <w:color w:val="000000"/>
        </w:rPr>
      </w:pPr>
      <w:r w:rsidRPr="00B51D15">
        <w:rPr>
          <w:color w:val="000000"/>
        </w:rPr>
        <w:t xml:space="preserve">For each </w:t>
      </w:r>
      <w:r>
        <w:rPr>
          <w:color w:val="000000"/>
        </w:rPr>
        <w:t>Unit, the Lot O</w:t>
      </w:r>
      <w:r w:rsidRPr="00B51D15">
        <w:rPr>
          <w:color w:val="000000"/>
        </w:rPr>
        <w:t>wner</w:t>
      </w:r>
      <w:r>
        <w:rPr>
          <w:color w:val="000000"/>
        </w:rPr>
        <w:t>(s)</w:t>
      </w:r>
      <w:r w:rsidRPr="00B51D15">
        <w:rPr>
          <w:color w:val="000000"/>
        </w:rPr>
        <w:t xml:space="preserve"> shall be entitled to own and operate on the lake a total </w:t>
      </w:r>
      <w:proofErr w:type="gramStart"/>
      <w:r w:rsidRPr="00B51D15">
        <w:rPr>
          <w:color w:val="000000"/>
        </w:rPr>
        <w:t>of six (6) individual watercraft</w:t>
      </w:r>
      <w:proofErr w:type="gramEnd"/>
      <w:r w:rsidRPr="00B51D15">
        <w:rPr>
          <w:color w:val="000000"/>
        </w:rPr>
        <w:t xml:space="preserve"> with a capacity of no more than one (1) person. The individual watercraft shall not be powered in any way other than wind or the occupant's physical strength. With permission of the </w:t>
      </w:r>
      <w:r>
        <w:rPr>
          <w:color w:val="000000"/>
        </w:rPr>
        <w:t>Lot O</w:t>
      </w:r>
      <w:r w:rsidRPr="00B51D15">
        <w:rPr>
          <w:color w:val="000000"/>
        </w:rPr>
        <w:t xml:space="preserve">wner, </w:t>
      </w:r>
      <w:r>
        <w:rPr>
          <w:color w:val="000000"/>
        </w:rPr>
        <w:t xml:space="preserve">who owns such craft, </w:t>
      </w:r>
      <w:r w:rsidRPr="00B51D15">
        <w:rPr>
          <w:color w:val="000000"/>
        </w:rPr>
        <w:t>a resident or guest may operate the owner's individual watercraft subject to compliance with all applicable restrictions and government regulations,</w:t>
      </w:r>
      <w:r w:rsidR="00DE7848">
        <w:rPr>
          <w:color w:val="000000"/>
        </w:rPr>
        <w:t xml:space="preserve"> and subject to the Lot O</w:t>
      </w:r>
      <w:r w:rsidRPr="00B51D15">
        <w:rPr>
          <w:color w:val="000000"/>
        </w:rPr>
        <w:t>wner assuming responsibility for the conduct of the operator.</w:t>
      </w:r>
      <w:r w:rsidR="00DE7848">
        <w:rPr>
          <w:color w:val="000000"/>
        </w:rPr>
        <w:t xml:space="preserve">  </w:t>
      </w:r>
      <w:r w:rsidRPr="00DE7848">
        <w:rPr>
          <w:color w:val="000000"/>
        </w:rPr>
        <w:t>The term "individual watercraft" shall mean any non-motor powered watercraft with a buoyancy capacity of less than 350 pounds and specifically designed to accommodate only one person.</w:t>
      </w:r>
    </w:p>
    <w:p w:rsidR="00B51D15" w:rsidRPr="00183A89" w:rsidRDefault="00B51D15" w:rsidP="00DE7848">
      <w:pPr>
        <w:numPr>
          <w:ilvl w:val="0"/>
          <w:numId w:val="19"/>
        </w:numPr>
        <w:tabs>
          <w:tab w:val="decimal" w:pos="720"/>
        </w:tabs>
        <w:spacing w:before="144" w:line="228" w:lineRule="auto"/>
        <w:ind w:left="0" w:firstLine="360"/>
        <w:rPr>
          <w:color w:val="000000"/>
        </w:rPr>
      </w:pPr>
      <w:r w:rsidRPr="00183A89">
        <w:rPr>
          <w:color w:val="000000"/>
        </w:rPr>
        <w:t>Boats used on the lake are limited to a 7.5 horsepower outboard motor except pontoon boats which are limited to a 9.9 horsepower motor. Electric motors used as the main propulsion source shall meet the same power limitations. No more than one outboard motor per boat will be allowed. Inboard and inboard/outboard motors are not permitted on the lake. It is not the intent of this requirement to restrict the mounting and use of a 12 volt electric trolling motor in addition to one outboard motor.</w:t>
      </w:r>
    </w:p>
    <w:p w:rsidR="00B51D15" w:rsidRPr="00183A89" w:rsidRDefault="00B51D15" w:rsidP="00DE7848">
      <w:pPr>
        <w:numPr>
          <w:ilvl w:val="0"/>
          <w:numId w:val="19"/>
        </w:numPr>
        <w:tabs>
          <w:tab w:val="decimal" w:pos="720"/>
        </w:tabs>
        <w:spacing w:before="144" w:line="228" w:lineRule="auto"/>
        <w:ind w:left="0" w:right="144" w:firstLine="360"/>
        <w:jc w:val="both"/>
        <w:rPr>
          <w:color w:val="000000"/>
        </w:rPr>
      </w:pPr>
      <w:r w:rsidRPr="00183A89">
        <w:rPr>
          <w:color w:val="000000"/>
        </w:rPr>
        <w:t xml:space="preserve">Boats and individual watercraft must be owned by a </w:t>
      </w:r>
      <w:r w:rsidR="00DE7848">
        <w:rPr>
          <w:color w:val="000000"/>
        </w:rPr>
        <w:t>Lot O</w:t>
      </w:r>
      <w:r w:rsidRPr="00183A89">
        <w:rPr>
          <w:color w:val="000000"/>
        </w:rPr>
        <w:t>wner, registered with the State of Illinois if required by regulation or law, and be in compliance with all safety requirements defined by the U.S. Coast Guard and the State of Illinois. All boats and individual watercraft operating between sunset and sunrise are to be equipped with, and operating, navigational lights.</w:t>
      </w:r>
    </w:p>
    <w:p w:rsidR="00B51D15" w:rsidRPr="00183A89" w:rsidRDefault="00B51D15" w:rsidP="00DE7848">
      <w:pPr>
        <w:numPr>
          <w:ilvl w:val="0"/>
          <w:numId w:val="19"/>
        </w:numPr>
        <w:tabs>
          <w:tab w:val="decimal" w:pos="720"/>
        </w:tabs>
        <w:spacing w:before="144" w:line="228" w:lineRule="auto"/>
        <w:ind w:left="0" w:right="288" w:firstLine="360"/>
        <w:rPr>
          <w:color w:val="000000"/>
        </w:rPr>
      </w:pPr>
      <w:r w:rsidRPr="00183A89">
        <w:rPr>
          <w:color w:val="000000"/>
        </w:rPr>
        <w:t xml:space="preserve">All boats and individual watercraft used on the lake shall be registered with the Association and have permanently attached legible Dunlap Lake boat stickers which are clearly visible at all times. The procedure for registering and obtaining stickers from the Association along with defining the displaying requirements shall be </w:t>
      </w:r>
      <w:r w:rsidR="00DE7848">
        <w:rPr>
          <w:color w:val="000000"/>
        </w:rPr>
        <w:t>established</w:t>
      </w:r>
      <w:r w:rsidRPr="00183A89">
        <w:rPr>
          <w:color w:val="000000"/>
        </w:rPr>
        <w:t xml:space="preserve"> by the Board</w:t>
      </w:r>
      <w:r w:rsidR="00DE7848">
        <w:rPr>
          <w:color w:val="000000"/>
        </w:rPr>
        <w:t xml:space="preserve"> in rules from time to time</w:t>
      </w:r>
      <w:r w:rsidRPr="00183A89">
        <w:rPr>
          <w:color w:val="000000"/>
        </w:rPr>
        <w:t>.</w:t>
      </w:r>
    </w:p>
    <w:p w:rsidR="00B51D15" w:rsidRPr="00183A89" w:rsidRDefault="00B51D15" w:rsidP="00DE7848">
      <w:pPr>
        <w:numPr>
          <w:ilvl w:val="0"/>
          <w:numId w:val="19"/>
        </w:numPr>
        <w:tabs>
          <w:tab w:val="decimal" w:pos="720"/>
        </w:tabs>
        <w:spacing w:before="180" w:line="225" w:lineRule="auto"/>
        <w:ind w:left="0" w:firstLine="360"/>
        <w:rPr>
          <w:color w:val="000000"/>
        </w:rPr>
      </w:pPr>
      <w:r w:rsidRPr="00183A89">
        <w:rPr>
          <w:color w:val="000000"/>
        </w:rPr>
        <w:t xml:space="preserve">Owners who lease or rent their property may elect to transfer the rights of boat ownership to their lessee or renter. Owners choosing to do so must include this transfer of rights specifically in a written lease/rental agreement which is filed with the Board. If the owner chooses to transfer these rights, </w:t>
      </w:r>
      <w:r w:rsidR="00DE7848">
        <w:rPr>
          <w:color w:val="000000"/>
        </w:rPr>
        <w:t>s/</w:t>
      </w:r>
      <w:r w:rsidRPr="00183A89">
        <w:rPr>
          <w:color w:val="000000"/>
        </w:rPr>
        <w:t>he</w:t>
      </w:r>
      <w:r w:rsidR="00DE7848">
        <w:rPr>
          <w:color w:val="000000"/>
        </w:rPr>
        <w:t xml:space="preserve"> must remove from the lake and P</w:t>
      </w:r>
      <w:r w:rsidRPr="00183A89">
        <w:rPr>
          <w:color w:val="000000"/>
        </w:rPr>
        <w:t xml:space="preserve">roperty all boats and watercraft </w:t>
      </w:r>
      <w:r w:rsidR="00DE7848">
        <w:rPr>
          <w:color w:val="000000"/>
        </w:rPr>
        <w:t>s/</w:t>
      </w:r>
      <w:r w:rsidRPr="00183A89">
        <w:rPr>
          <w:color w:val="000000"/>
        </w:rPr>
        <w:t>he owns.</w:t>
      </w:r>
    </w:p>
    <w:p w:rsidR="00F93773" w:rsidRPr="00DE7848" w:rsidRDefault="00B51D15" w:rsidP="00DE7848">
      <w:pPr>
        <w:numPr>
          <w:ilvl w:val="0"/>
          <w:numId w:val="19"/>
        </w:numPr>
        <w:tabs>
          <w:tab w:val="decimal" w:pos="720"/>
        </w:tabs>
        <w:spacing w:before="180" w:line="230" w:lineRule="auto"/>
        <w:ind w:left="0" w:firstLine="360"/>
        <w:jc w:val="both"/>
        <w:rPr>
          <w:color w:val="000000"/>
        </w:rPr>
      </w:pPr>
      <w:r w:rsidRPr="00183A89">
        <w:rPr>
          <w:color w:val="000000"/>
        </w:rPr>
        <w:lastRenderedPageBreak/>
        <w:t xml:space="preserve">The Owner of Record is responsible for fines that are assessed as a result of a resident, tenant, or guest violating </w:t>
      </w:r>
      <w:r w:rsidR="00DE7848">
        <w:rPr>
          <w:color w:val="000000"/>
        </w:rPr>
        <w:t>the Declarations</w:t>
      </w:r>
      <w:r w:rsidRPr="00183A89">
        <w:rPr>
          <w:color w:val="000000"/>
        </w:rPr>
        <w:t>. A repr</w:t>
      </w:r>
      <w:r w:rsidR="00DE7848">
        <w:rPr>
          <w:color w:val="000000"/>
        </w:rPr>
        <w:t>esentative of the Board</w:t>
      </w:r>
      <w:r w:rsidRPr="00183A89">
        <w:rPr>
          <w:color w:val="000000"/>
        </w:rPr>
        <w:t xml:space="preserve"> shall notify the responsible </w:t>
      </w:r>
      <w:r w:rsidR="00DE7848">
        <w:rPr>
          <w:color w:val="000000"/>
        </w:rPr>
        <w:t>Lot O</w:t>
      </w:r>
      <w:r w:rsidRPr="00183A89">
        <w:rPr>
          <w:color w:val="000000"/>
        </w:rPr>
        <w:t>wner</w:t>
      </w:r>
      <w:r w:rsidR="00DE7848">
        <w:rPr>
          <w:color w:val="000000"/>
        </w:rPr>
        <w:t>,</w:t>
      </w:r>
      <w:r w:rsidRPr="00183A89">
        <w:rPr>
          <w:color w:val="000000"/>
        </w:rPr>
        <w:t xml:space="preserve"> in writing</w:t>
      </w:r>
      <w:r w:rsidR="00DE7848">
        <w:rPr>
          <w:color w:val="000000"/>
        </w:rPr>
        <w:t>, of the violation of the Declaration</w:t>
      </w:r>
      <w:r w:rsidRPr="00183A89">
        <w:rPr>
          <w:color w:val="000000"/>
        </w:rPr>
        <w:t xml:space="preserve">. The </w:t>
      </w:r>
      <w:r w:rsidR="00DE7848">
        <w:rPr>
          <w:color w:val="000000"/>
        </w:rPr>
        <w:t>Lot O</w:t>
      </w:r>
      <w:r w:rsidRPr="00183A89">
        <w:rPr>
          <w:color w:val="000000"/>
        </w:rPr>
        <w:t xml:space="preserve">wner will be given ten (10) days to correct the violation. If the </w:t>
      </w:r>
      <w:r w:rsidR="00DE7848">
        <w:rPr>
          <w:color w:val="000000"/>
        </w:rPr>
        <w:t>Lot O</w:t>
      </w:r>
      <w:r w:rsidRPr="00183A89">
        <w:rPr>
          <w:color w:val="000000"/>
        </w:rPr>
        <w:t xml:space="preserve">wner does not correct the condition within the designated time, </w:t>
      </w:r>
      <w:r w:rsidR="00DE7848">
        <w:rPr>
          <w:color w:val="000000"/>
        </w:rPr>
        <w:t>the Board may impose a fine, which shall be a lien against the Lot Owner’s Lot.</w:t>
      </w:r>
    </w:p>
    <w:p w:rsidR="0070520E" w:rsidRDefault="0070520E" w:rsidP="00860FB3"/>
    <w:p w:rsidR="00BF165B" w:rsidRPr="00BF165B" w:rsidRDefault="00BF165B" w:rsidP="00BF165B">
      <w:pPr>
        <w:jc w:val="center"/>
        <w:rPr>
          <w:b/>
        </w:rPr>
      </w:pPr>
      <w:r w:rsidRPr="00BF165B">
        <w:rPr>
          <w:b/>
        </w:rPr>
        <w:t>ARTICLE 13</w:t>
      </w:r>
    </w:p>
    <w:p w:rsidR="00BF165B" w:rsidRPr="00BF165B" w:rsidRDefault="00BF165B" w:rsidP="00BF165B">
      <w:pPr>
        <w:jc w:val="center"/>
        <w:rPr>
          <w:b/>
        </w:rPr>
      </w:pPr>
    </w:p>
    <w:p w:rsidR="00BF165B" w:rsidRPr="00BF165B" w:rsidRDefault="00BF165B" w:rsidP="00BF165B">
      <w:pPr>
        <w:jc w:val="center"/>
        <w:rPr>
          <w:b/>
          <w:u w:val="single"/>
        </w:rPr>
      </w:pPr>
      <w:r w:rsidRPr="00BF165B">
        <w:rPr>
          <w:b/>
          <w:u w:val="single"/>
        </w:rPr>
        <w:t>VIOLATIONS</w:t>
      </w:r>
    </w:p>
    <w:p w:rsidR="00BF165B" w:rsidRDefault="00BF165B" w:rsidP="00860FB3"/>
    <w:p w:rsidR="00860FB3" w:rsidRDefault="00BF165B" w:rsidP="00860FB3">
      <w:pPr>
        <w:rPr>
          <w:b/>
          <w:u w:val="single"/>
        </w:rPr>
      </w:pPr>
      <w:r w:rsidRPr="00BF165B">
        <w:rPr>
          <w:b/>
        </w:rPr>
        <w:t xml:space="preserve">Section </w:t>
      </w:r>
      <w:r>
        <w:rPr>
          <w:b/>
        </w:rPr>
        <w:t>1</w:t>
      </w:r>
      <w:r w:rsidRPr="00BF165B">
        <w:rPr>
          <w:b/>
        </w:rPr>
        <w:t xml:space="preserve">.  </w:t>
      </w:r>
      <w:r w:rsidRPr="00BF165B">
        <w:rPr>
          <w:b/>
          <w:u w:val="single"/>
        </w:rPr>
        <w:t>Enforcement.</w:t>
      </w:r>
    </w:p>
    <w:p w:rsidR="00BF165B" w:rsidRPr="00BF165B" w:rsidRDefault="00BF165B" w:rsidP="00860FB3">
      <w:pPr>
        <w:rPr>
          <w:b/>
        </w:rPr>
      </w:pPr>
    </w:p>
    <w:p w:rsidR="00860FB3" w:rsidRDefault="00EE15CC" w:rsidP="00EE15CC">
      <w:pPr>
        <w:ind w:firstLine="360"/>
      </w:pPr>
      <w:r>
        <w:t xml:space="preserve">(a)  </w:t>
      </w:r>
      <w:r w:rsidR="00860FB3">
        <w:t>Th</w:t>
      </w:r>
      <w:r w:rsidR="00BF165B">
        <w:t>is</w:t>
      </w:r>
      <w:r w:rsidR="00860FB3">
        <w:t xml:space="preserve"> </w:t>
      </w:r>
      <w:r w:rsidR="00BF165B">
        <w:t>Declaration</w:t>
      </w:r>
      <w:r w:rsidR="00860FB3">
        <w:t xml:space="preserve"> shall be subject to enforcement by any Owner of Record, group of Owners of Record, the Board, or the Association. </w:t>
      </w:r>
      <w:r w:rsidR="00BF165B">
        <w:t>M</w:t>
      </w:r>
      <w:r w:rsidR="00860FB3">
        <w:t xml:space="preserve">embers (in good standing) wanting to report violations shall do so in writing to the Board at P.O. Box 5. After contacting the Owner(s) of Record, duly authorized and designated representative(s) of the Board may enter upon any </w:t>
      </w:r>
      <w:r w:rsidR="00BF165B">
        <w:t>Single Family L</w:t>
      </w:r>
      <w:r w:rsidR="00860FB3">
        <w:t xml:space="preserve">ot for the purpose of inspection for enforcement of the </w:t>
      </w:r>
      <w:r w:rsidR="00BF165B">
        <w:t>Declaration</w:t>
      </w:r>
      <w:r w:rsidR="00860FB3">
        <w:t>. Any Owner(s) of Record found to be in violation of the</w:t>
      </w:r>
      <w:r w:rsidR="00BF165B">
        <w:t xml:space="preserve"> Declaration</w:t>
      </w:r>
      <w:r w:rsidR="00860FB3">
        <w:t xml:space="preserve"> will be sent a notice giving the Owner(s) of Record thirty (30) days to comply with the </w:t>
      </w:r>
      <w:r w:rsidR="00BF165B">
        <w:t>Declaration</w:t>
      </w:r>
      <w:r w:rsidR="00860FB3">
        <w:t xml:space="preserve">. </w:t>
      </w:r>
    </w:p>
    <w:p w:rsidR="00BF165B" w:rsidRDefault="00BF165B" w:rsidP="00860FB3"/>
    <w:p w:rsidR="00860FB3" w:rsidRDefault="00BF165B" w:rsidP="00BF165B">
      <w:pPr>
        <w:ind w:firstLine="360"/>
      </w:pPr>
      <w:r>
        <w:t>(</w:t>
      </w:r>
      <w:r w:rsidR="00EE15CC">
        <w:t>b</w:t>
      </w:r>
      <w:r>
        <w:t xml:space="preserve">) </w:t>
      </w:r>
      <w:r w:rsidR="00860FB3">
        <w:t xml:space="preserve">Any Owner of Record, group of Owners of Record, the Association, or the Board shall have the right to prevent or stop any violation of any of </w:t>
      </w:r>
      <w:r>
        <w:t>the Declaration</w:t>
      </w:r>
      <w:r w:rsidR="00860FB3">
        <w:t>, by injunction or other lawful procedure, and to recover damages resulting from such violations.</w:t>
      </w:r>
      <w:r>
        <w:t xml:space="preserve"> </w:t>
      </w:r>
      <w:r w:rsidR="00860FB3">
        <w:t>Viola</w:t>
      </w:r>
      <w:r>
        <w:t>tion(s) brought to the Board's a</w:t>
      </w:r>
      <w:r w:rsidR="00860FB3">
        <w:t>ttention and the Owner(s) of Record failure to comply with the</w:t>
      </w:r>
      <w:r>
        <w:t xml:space="preserve"> Declaration</w:t>
      </w:r>
      <w:r w:rsidR="00860FB3">
        <w:t xml:space="preserve"> after being duly notified, shall be subject to a $500 annual fine, per violation, as voted by the Board. Failure of Owner(s) of Record to pay the fine will result in court action brought by the Board against the Owner(s) of Record along with legal costs of the action, attorney's fees, and court costs incurred by the Board. Said fines, costs of suit, and attorney's fees shall be collectible as a lien upon such Owner(s) of </w:t>
      </w:r>
      <w:r w:rsidR="0070520E">
        <w:t>Records Single Family Lot.</w:t>
      </w:r>
    </w:p>
    <w:p w:rsidR="00860FB3" w:rsidRDefault="00860FB3" w:rsidP="00860FB3"/>
    <w:p w:rsidR="009731DE" w:rsidRDefault="009731DE" w:rsidP="009731DE"/>
    <w:p w:rsidR="009731DE" w:rsidRPr="009731DE" w:rsidRDefault="009731DE" w:rsidP="009731DE">
      <w:pPr>
        <w:rPr>
          <w:b/>
        </w:rPr>
      </w:pPr>
      <w:r w:rsidRPr="009731DE">
        <w:rPr>
          <w:b/>
        </w:rPr>
        <w:t xml:space="preserve">Section 2.  </w:t>
      </w:r>
      <w:r w:rsidRPr="009731DE">
        <w:rPr>
          <w:b/>
          <w:u w:val="single"/>
        </w:rPr>
        <w:t>Assessment Collectible</w:t>
      </w:r>
    </w:p>
    <w:p w:rsidR="009731DE" w:rsidRDefault="009731DE" w:rsidP="009731DE"/>
    <w:p w:rsidR="009731DE" w:rsidRDefault="009731DE" w:rsidP="005D72A3">
      <w:pPr>
        <w:pStyle w:val="ListParagraph"/>
        <w:numPr>
          <w:ilvl w:val="0"/>
          <w:numId w:val="12"/>
        </w:numPr>
        <w:ind w:left="0" w:firstLine="300"/>
      </w:pPr>
      <w:r>
        <w:t xml:space="preserve">In the event assessments shall remain unpaid for sixty (60) days from the date when due, such sum or sums, together with interest at the rate of eighteen percent (18%) per annum thereon, and attorney's fees, plus court costs shall be enforceable and collectible as a lien upon such Unit by suit or other proceedings in the Circuit Court of Madison County, Illinois.  Such suit, action or other proceedings shall be instituted by the Board, in its sole discretion.  </w:t>
      </w:r>
    </w:p>
    <w:p w:rsidR="009731DE" w:rsidRDefault="009731DE" w:rsidP="009731DE"/>
    <w:p w:rsidR="00D845BE" w:rsidRDefault="00D845BE" w:rsidP="00D845BE">
      <w:pPr>
        <w:pStyle w:val="ListParagraph"/>
        <w:numPr>
          <w:ilvl w:val="0"/>
          <w:numId w:val="12"/>
        </w:numPr>
      </w:pPr>
      <w:r>
        <w:t>Renters or people leasing a Single Family Lot must adhere to the Declaration.</w:t>
      </w:r>
    </w:p>
    <w:p w:rsidR="00716553" w:rsidRDefault="00D845BE" w:rsidP="009731DE">
      <w:r>
        <w:t>Lot Owners who rent or lease their premise relinquish their rights to use the lake, but are responsible for the actions of their tenants. Fines for violations of restrictions by tenants will be assessed against the Lot Owner and shall be a lien against their Lot.</w:t>
      </w:r>
    </w:p>
    <w:p w:rsidR="00716553" w:rsidRDefault="00716553" w:rsidP="009731DE"/>
    <w:p w:rsidR="00944858" w:rsidRDefault="00944858" w:rsidP="009731DE">
      <w:r>
        <w:br w:type="page"/>
      </w:r>
    </w:p>
    <w:p w:rsidR="00944858" w:rsidRDefault="00944858" w:rsidP="00531824">
      <w:pPr>
        <w:rPr>
          <w:b/>
          <w:u w:val="single"/>
        </w:rPr>
      </w:pPr>
    </w:p>
    <w:p w:rsidR="00384D5E" w:rsidRDefault="00FA0EF7" w:rsidP="00531824">
      <w:pPr>
        <w:jc w:val="center"/>
      </w:pPr>
      <w:r>
        <w:rPr>
          <w:b/>
          <w:u w:val="single"/>
        </w:rPr>
        <w:t>EXHIBIT A</w:t>
      </w:r>
    </w:p>
    <w:p w:rsidR="00FA0EF7" w:rsidRDefault="00FA0EF7" w:rsidP="00531824">
      <w:pPr>
        <w:jc w:val="center"/>
      </w:pPr>
    </w:p>
    <w:p w:rsidR="00FA0EF7" w:rsidRPr="005F6E39" w:rsidRDefault="005F6E39" w:rsidP="00531824">
      <w:pPr>
        <w:jc w:val="center"/>
        <w:rPr>
          <w:b/>
        </w:rPr>
      </w:pPr>
      <w:r w:rsidRPr="005F6E39">
        <w:rPr>
          <w:b/>
        </w:rPr>
        <w:t>BYLAWS</w:t>
      </w:r>
    </w:p>
    <w:p w:rsidR="00384D5E" w:rsidRDefault="00384D5E" w:rsidP="00531824">
      <w:pPr>
        <w:jc w:val="center"/>
      </w:pPr>
    </w:p>
    <w:p w:rsidR="00531824" w:rsidRPr="00531824" w:rsidRDefault="00531824" w:rsidP="00531824">
      <w:pPr>
        <w:numPr>
          <w:ilvl w:val="0"/>
          <w:numId w:val="20"/>
        </w:numPr>
        <w:tabs>
          <w:tab w:val="right" w:pos="2607"/>
        </w:tabs>
        <w:ind w:left="720"/>
        <w:contextualSpacing/>
        <w:rPr>
          <w:rFonts w:eastAsiaTheme="minorHAnsi"/>
          <w:color w:val="000000"/>
          <w:kern w:val="2"/>
        </w:rPr>
      </w:pPr>
      <w:r w:rsidRPr="00531824">
        <w:rPr>
          <w:rFonts w:eastAsiaTheme="minorHAnsi"/>
          <w:color w:val="000000"/>
          <w:kern w:val="2"/>
        </w:rPr>
        <w:t>Name and Purpose</w:t>
      </w:r>
    </w:p>
    <w:p w:rsidR="00531824" w:rsidRDefault="00531824" w:rsidP="00531824">
      <w:pPr>
        <w:ind w:left="648" w:right="72"/>
        <w:rPr>
          <w:rFonts w:eastAsiaTheme="minorHAnsi"/>
          <w:color w:val="000000"/>
          <w:kern w:val="2"/>
        </w:rPr>
      </w:pPr>
    </w:p>
    <w:p w:rsidR="00531824" w:rsidRDefault="00531824" w:rsidP="00531824">
      <w:pPr>
        <w:ind w:left="720" w:right="72"/>
        <w:rPr>
          <w:rFonts w:eastAsiaTheme="minorHAnsi"/>
          <w:color w:val="000000"/>
          <w:kern w:val="2"/>
        </w:rPr>
      </w:pPr>
      <w:r w:rsidRPr="00531824">
        <w:rPr>
          <w:rFonts w:eastAsiaTheme="minorHAnsi"/>
          <w:color w:val="000000"/>
          <w:kern w:val="2"/>
        </w:rPr>
        <w:t>The name of this organization shall be the Dunlap Lake Property Owners Association, Inc.  Its purpose shall be to a) enforce the Declaration of the Dunlap Lake subdivision to which these By-Laws are attached, b) promote the Dunlap Lake Community as a desirable, private, single family residential area</w:t>
      </w:r>
      <w:r w:rsidR="00890DE0">
        <w:rPr>
          <w:rFonts w:eastAsiaTheme="minorHAnsi"/>
          <w:color w:val="000000"/>
          <w:kern w:val="2"/>
        </w:rPr>
        <w:t>,</w:t>
      </w:r>
      <w:r w:rsidRPr="00531824">
        <w:rPr>
          <w:rFonts w:eastAsiaTheme="minorHAnsi"/>
          <w:color w:val="000000"/>
          <w:kern w:val="2"/>
        </w:rPr>
        <w:t xml:space="preserve"> c) assist property owners of the subdivision in the enjoyment of outdoor recreation</w:t>
      </w:r>
      <w:r w:rsidR="00890DE0">
        <w:rPr>
          <w:rFonts w:eastAsiaTheme="minorHAnsi"/>
          <w:color w:val="000000"/>
          <w:kern w:val="2"/>
        </w:rPr>
        <w:t xml:space="preserve">, and (d) </w:t>
      </w:r>
      <w:r w:rsidR="008306E0">
        <w:rPr>
          <w:rFonts w:eastAsiaTheme="minorHAnsi"/>
          <w:color w:val="000000"/>
          <w:kern w:val="2"/>
        </w:rPr>
        <w:t>provide for the maintenance, repair, and replacement of the Common Areas within the Community, and to charge the Common Expenses to the Members, through the assessments authorized in the Declaration</w:t>
      </w:r>
      <w:r w:rsidRPr="00531824">
        <w:rPr>
          <w:rFonts w:eastAsiaTheme="minorHAnsi"/>
          <w:color w:val="000000"/>
          <w:kern w:val="2"/>
        </w:rPr>
        <w:t>.  All capitalized terms not expressly defined herein shall have the meaning given to them in the Declaration.</w:t>
      </w:r>
    </w:p>
    <w:p w:rsidR="00531824" w:rsidRPr="00531824" w:rsidRDefault="00531824" w:rsidP="00531824">
      <w:pPr>
        <w:ind w:left="720" w:right="72"/>
        <w:rPr>
          <w:rFonts w:eastAsiaTheme="minorHAnsi"/>
          <w:color w:val="000000"/>
          <w:kern w:val="2"/>
        </w:rPr>
      </w:pPr>
    </w:p>
    <w:p w:rsidR="00531824" w:rsidRDefault="00531824" w:rsidP="00531824">
      <w:pPr>
        <w:numPr>
          <w:ilvl w:val="0"/>
          <w:numId w:val="20"/>
        </w:numPr>
        <w:ind w:left="720"/>
        <w:contextualSpacing/>
        <w:rPr>
          <w:rFonts w:eastAsiaTheme="minorHAnsi"/>
          <w:color w:val="000000"/>
          <w:kern w:val="2"/>
        </w:rPr>
      </w:pPr>
      <w:r w:rsidRPr="00531824">
        <w:rPr>
          <w:rFonts w:eastAsiaTheme="minorHAnsi"/>
          <w:color w:val="000000"/>
          <w:kern w:val="2"/>
        </w:rPr>
        <w:t>Membership</w:t>
      </w:r>
    </w:p>
    <w:p w:rsidR="008306E0" w:rsidRPr="00531824" w:rsidRDefault="008306E0" w:rsidP="008306E0">
      <w:pPr>
        <w:ind w:left="720"/>
        <w:contextualSpacing/>
        <w:rPr>
          <w:rFonts w:eastAsiaTheme="minorHAnsi"/>
          <w:color w:val="000000"/>
          <w:kern w:val="2"/>
        </w:rPr>
      </w:pPr>
    </w:p>
    <w:p w:rsidR="00531824" w:rsidRDefault="00531824" w:rsidP="00531824">
      <w:pPr>
        <w:ind w:left="720" w:right="360"/>
        <w:rPr>
          <w:rFonts w:eastAsiaTheme="minorHAnsi"/>
          <w:color w:val="000000"/>
          <w:kern w:val="2"/>
        </w:rPr>
      </w:pPr>
      <w:r w:rsidRPr="00531824">
        <w:rPr>
          <w:rFonts w:eastAsiaTheme="minorHAnsi"/>
          <w:color w:val="000000"/>
          <w:kern w:val="2"/>
        </w:rPr>
        <w:t xml:space="preserve">All owners of record and licensees in </w:t>
      </w:r>
      <w:r w:rsidR="008306E0">
        <w:rPr>
          <w:rFonts w:eastAsiaTheme="minorHAnsi"/>
          <w:color w:val="000000"/>
          <w:kern w:val="2"/>
        </w:rPr>
        <w:t>the Dunlap Lake Community</w:t>
      </w:r>
      <w:r w:rsidRPr="00531824">
        <w:rPr>
          <w:rFonts w:eastAsiaTheme="minorHAnsi"/>
          <w:color w:val="000000"/>
          <w:kern w:val="2"/>
        </w:rPr>
        <w:t xml:space="preserve"> are </w:t>
      </w:r>
      <w:r w:rsidR="008306E0">
        <w:rPr>
          <w:rFonts w:eastAsiaTheme="minorHAnsi"/>
          <w:color w:val="000000"/>
          <w:kern w:val="2"/>
        </w:rPr>
        <w:t>M</w:t>
      </w:r>
      <w:r w:rsidRPr="00531824">
        <w:rPr>
          <w:rFonts w:eastAsiaTheme="minorHAnsi"/>
          <w:color w:val="000000"/>
          <w:kern w:val="2"/>
        </w:rPr>
        <w:t xml:space="preserve">embers of this Association and shall be entitled to all rights and privileges of the Association. </w:t>
      </w:r>
    </w:p>
    <w:p w:rsidR="00531824" w:rsidRPr="00531824" w:rsidRDefault="00531824" w:rsidP="00531824">
      <w:pPr>
        <w:ind w:left="720" w:right="360"/>
        <w:rPr>
          <w:rFonts w:eastAsiaTheme="minorHAnsi"/>
          <w:color w:val="000000"/>
          <w:kern w:val="2"/>
        </w:rPr>
      </w:pPr>
    </w:p>
    <w:p w:rsidR="00531824" w:rsidRPr="00531824" w:rsidRDefault="00531824" w:rsidP="00531824">
      <w:pPr>
        <w:ind w:right="360"/>
        <w:rPr>
          <w:rFonts w:eastAsiaTheme="minorHAnsi"/>
          <w:color w:val="000000"/>
          <w:kern w:val="2"/>
        </w:rPr>
      </w:pPr>
      <w:r w:rsidRPr="00531824">
        <w:rPr>
          <w:rFonts w:eastAsiaTheme="minorHAnsi"/>
          <w:color w:val="000000"/>
          <w:kern w:val="2"/>
        </w:rPr>
        <w:t>III.</w:t>
      </w:r>
      <w:r w:rsidRPr="00531824">
        <w:rPr>
          <w:rFonts w:eastAsiaTheme="minorHAnsi"/>
          <w:color w:val="000000"/>
          <w:kern w:val="2"/>
        </w:rPr>
        <w:tab/>
        <w:t>Board of Directors</w:t>
      </w:r>
    </w:p>
    <w:p w:rsidR="00531824" w:rsidRDefault="00531824" w:rsidP="00531824">
      <w:pPr>
        <w:ind w:left="720" w:right="792"/>
        <w:rPr>
          <w:rFonts w:eastAsiaTheme="minorHAnsi"/>
          <w:color w:val="000000"/>
          <w:kern w:val="2"/>
          <w:u w:val="single"/>
        </w:rPr>
      </w:pPr>
    </w:p>
    <w:p w:rsidR="00531824" w:rsidRPr="00531824" w:rsidRDefault="00531824" w:rsidP="00531824">
      <w:pPr>
        <w:ind w:left="720" w:right="792"/>
        <w:rPr>
          <w:rFonts w:eastAsiaTheme="minorHAnsi"/>
          <w:color w:val="000000"/>
          <w:kern w:val="2"/>
        </w:rPr>
      </w:pPr>
      <w:r w:rsidRPr="00531824">
        <w:rPr>
          <w:rFonts w:eastAsiaTheme="minorHAnsi"/>
          <w:color w:val="000000"/>
          <w:kern w:val="2"/>
          <w:u w:val="single"/>
        </w:rPr>
        <w:t>Section 1:</w:t>
      </w:r>
      <w:r w:rsidRPr="00531824">
        <w:rPr>
          <w:rFonts w:eastAsiaTheme="minorHAnsi"/>
          <w:color w:val="000000"/>
          <w:kern w:val="2"/>
        </w:rPr>
        <w:t xml:space="preserve"> Governance of the Association shall be vested in the Board of Directors.</w:t>
      </w:r>
      <w:r w:rsidR="008E0EE4">
        <w:rPr>
          <w:rFonts w:eastAsiaTheme="minorHAnsi"/>
          <w:color w:val="000000"/>
          <w:kern w:val="2"/>
        </w:rPr>
        <w:t xml:space="preserve">  The Board of Directors may engage the services of a Management Company, at the expense of the Association, in accordance with the provisions of Third Amended and Restated Covenants and Restrictions for Dunlap Lake Subdivision, as amended from time to time.</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rPr>
      </w:pPr>
      <w:r w:rsidRPr="00531824">
        <w:rPr>
          <w:rFonts w:eastAsiaTheme="minorHAnsi"/>
          <w:color w:val="000000"/>
          <w:kern w:val="2"/>
          <w:u w:val="single"/>
        </w:rPr>
        <w:t>Section 2:</w:t>
      </w:r>
      <w:r w:rsidRPr="00531824">
        <w:rPr>
          <w:rFonts w:eastAsiaTheme="minorHAnsi"/>
          <w:color w:val="000000"/>
          <w:kern w:val="2"/>
        </w:rPr>
        <w:t xml:space="preserve"> The Board of Directors of the Association shall consist of 15 members, whose terms of office shall be three (3) years. Five (5) members of the</w:t>
      </w:r>
      <w:r w:rsidR="008306E0">
        <w:rPr>
          <w:rFonts w:eastAsiaTheme="minorHAnsi"/>
          <w:color w:val="000000"/>
          <w:kern w:val="2"/>
        </w:rPr>
        <w:t xml:space="preserve"> </w:t>
      </w:r>
      <w:r w:rsidRPr="00531824">
        <w:rPr>
          <w:rFonts w:eastAsiaTheme="minorHAnsi"/>
          <w:color w:val="000000"/>
          <w:kern w:val="2"/>
        </w:rPr>
        <w:t xml:space="preserve">Board of Directors shall be elected each year for a term of three (3) years. </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3:</w:t>
      </w:r>
      <w:r w:rsidRPr="00531824">
        <w:rPr>
          <w:rFonts w:eastAsiaTheme="minorHAnsi"/>
          <w:color w:val="000000"/>
          <w:kern w:val="2"/>
        </w:rPr>
        <w:t xml:space="preserve"> At least two (2) months before the annual meeting in February, the President of the Board shall appoint a nominating committee of three (3) members of the Board who shall prepare a list of nominees for Board vacancies. The nominees selected by the nominating committee shall be reported at the January meeting and be announced to the Association at the annual meeting. Additional</w:t>
      </w:r>
      <w:r w:rsidR="008306E0">
        <w:rPr>
          <w:rFonts w:eastAsiaTheme="minorHAnsi"/>
          <w:color w:val="000000"/>
          <w:kern w:val="2"/>
        </w:rPr>
        <w:t xml:space="preserve"> </w:t>
      </w:r>
      <w:r w:rsidRPr="00531824">
        <w:rPr>
          <w:rFonts w:eastAsiaTheme="minorHAnsi"/>
          <w:color w:val="000000"/>
          <w:kern w:val="2"/>
        </w:rPr>
        <w:t>nominations from the floor will be permitted at the annual meeting or may be submitted in writing to the Secretary of the Board prior to the annual meeting. No additional nominations will be accepted after the annual meeting.</w:t>
      </w:r>
    </w:p>
    <w:p w:rsidR="00531824" w:rsidRP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w:t>
      </w:r>
      <w:r w:rsidRPr="00531824">
        <w:rPr>
          <w:rFonts w:eastAsiaTheme="minorHAnsi"/>
          <w:color w:val="000000"/>
          <w:kern w:val="2"/>
        </w:rPr>
        <w:t xml:space="preserve"> 4: New Board members shall be elected by the Members at the annual meeting of the Members held during the month of</w:t>
      </w:r>
      <w:r w:rsidR="008306E0">
        <w:rPr>
          <w:rFonts w:eastAsiaTheme="minorHAnsi"/>
          <w:color w:val="000000"/>
          <w:kern w:val="2"/>
        </w:rPr>
        <w:t xml:space="preserve"> February</w:t>
      </w:r>
      <w:r w:rsidRPr="00531824">
        <w:rPr>
          <w:rFonts w:eastAsiaTheme="minorHAnsi"/>
          <w:color w:val="000000"/>
          <w:kern w:val="2"/>
        </w:rPr>
        <w:t xml:space="preserve">. </w:t>
      </w:r>
    </w:p>
    <w:p w:rsidR="00531824" w:rsidRDefault="00531824" w:rsidP="00531824">
      <w:pPr>
        <w:ind w:left="720" w:right="360"/>
        <w:rPr>
          <w:rFonts w:eastAsiaTheme="minorHAnsi"/>
          <w:color w:val="000000"/>
          <w:kern w:val="2"/>
          <w:u w:val="single"/>
        </w:rPr>
      </w:pPr>
    </w:p>
    <w:p w:rsidR="00531824" w:rsidRPr="00531824" w:rsidRDefault="00531824" w:rsidP="00531824">
      <w:pPr>
        <w:ind w:left="720" w:right="360"/>
        <w:rPr>
          <w:rFonts w:eastAsiaTheme="minorHAnsi"/>
          <w:color w:val="000000"/>
          <w:kern w:val="2"/>
          <w:u w:val="single"/>
        </w:rPr>
      </w:pPr>
      <w:r w:rsidRPr="00531824">
        <w:rPr>
          <w:rFonts w:eastAsiaTheme="minorHAnsi"/>
          <w:color w:val="000000"/>
          <w:kern w:val="2"/>
          <w:u w:val="single"/>
        </w:rPr>
        <w:lastRenderedPageBreak/>
        <w:t>Section 5:</w:t>
      </w:r>
      <w:r w:rsidRPr="00531824">
        <w:rPr>
          <w:rFonts w:eastAsiaTheme="minorHAnsi"/>
          <w:color w:val="000000"/>
          <w:kern w:val="2"/>
        </w:rPr>
        <w:t xml:space="preserve"> The five (5) nominees receiving the largest number of votes in the annual election for members of the Board of Directors shall fill the vacancies that exist due to the expiration of the terms of office and will take office at the </w:t>
      </w:r>
      <w:r w:rsidR="008306E0">
        <w:rPr>
          <w:rFonts w:eastAsiaTheme="minorHAnsi"/>
          <w:color w:val="000000"/>
          <w:kern w:val="2"/>
        </w:rPr>
        <w:t>February</w:t>
      </w:r>
      <w:r w:rsidR="008306E0" w:rsidRPr="00531824">
        <w:rPr>
          <w:rFonts w:eastAsiaTheme="minorHAnsi"/>
          <w:color w:val="000000"/>
          <w:kern w:val="2"/>
        </w:rPr>
        <w:t xml:space="preserve"> </w:t>
      </w:r>
      <w:r w:rsidRPr="00531824">
        <w:rPr>
          <w:rFonts w:eastAsiaTheme="minorHAnsi"/>
          <w:color w:val="000000"/>
          <w:kern w:val="2"/>
        </w:rPr>
        <w:t>Board meeting. The nominees acceptance and length of term should be noted in the minutes of the Board meeting following his or her acceptance.</w:t>
      </w:r>
    </w:p>
    <w:p w:rsidR="00531824" w:rsidRDefault="00531824" w:rsidP="00531824">
      <w:pPr>
        <w:ind w:left="720" w:right="648"/>
        <w:rPr>
          <w:rFonts w:eastAsiaTheme="minorHAnsi"/>
          <w:color w:val="000000"/>
          <w:kern w:val="2"/>
          <w:u w:val="single"/>
        </w:rPr>
      </w:pPr>
    </w:p>
    <w:p w:rsidR="00531824" w:rsidRPr="00531824" w:rsidRDefault="00531824" w:rsidP="00531824">
      <w:pPr>
        <w:ind w:left="720" w:right="648"/>
        <w:rPr>
          <w:rFonts w:eastAsiaTheme="minorHAnsi"/>
          <w:color w:val="000000"/>
          <w:kern w:val="2"/>
          <w:u w:val="single"/>
        </w:rPr>
      </w:pPr>
      <w:r w:rsidRPr="00531824">
        <w:rPr>
          <w:rFonts w:eastAsiaTheme="minorHAnsi"/>
          <w:color w:val="000000"/>
          <w:kern w:val="2"/>
          <w:u w:val="single"/>
        </w:rPr>
        <w:t>Section 6:</w:t>
      </w:r>
      <w:r w:rsidRPr="00531824">
        <w:rPr>
          <w:rFonts w:eastAsiaTheme="minorHAnsi"/>
          <w:color w:val="000000"/>
          <w:kern w:val="2"/>
        </w:rPr>
        <w:t xml:space="preserve"> If a vacancy on the Board of Directors exists, the Board will fill the unexpired term by a two-thirds (2/3) vote of the Board. Non-elected nominees receiving the highest number of votes in the last election will be considered to fill the Board vacancy(s).  Notwithstanding the foregoing, Members holding at least 20% of the votes of the Membership may request a special meeting of the Membership to have the vacancy(ies) filled, for the unexpired term, by a vote of the Members.  In such event, a special meeting shall be called, within thirty (30) days after the Members have filed with the Association’s Secretary a Petition signed by Members holding at least 20% of the votes requesting such vote; and the Director(s) elected by the Members shall fill the vacancy(ies) for the remainder of the unexpired term(s). </w:t>
      </w:r>
    </w:p>
    <w:p w:rsidR="00531824" w:rsidRDefault="00531824" w:rsidP="00531824">
      <w:pPr>
        <w:ind w:left="720" w:right="648"/>
        <w:rPr>
          <w:rFonts w:eastAsiaTheme="minorHAnsi"/>
          <w:color w:val="000000"/>
          <w:kern w:val="2"/>
          <w:u w:val="single"/>
        </w:rPr>
      </w:pPr>
    </w:p>
    <w:p w:rsidR="00531824" w:rsidRPr="00531824" w:rsidRDefault="00531824" w:rsidP="00531824">
      <w:pPr>
        <w:ind w:left="720" w:right="648"/>
        <w:rPr>
          <w:rFonts w:eastAsiaTheme="minorHAnsi"/>
          <w:color w:val="000000"/>
          <w:kern w:val="2"/>
          <w:u w:val="single"/>
        </w:rPr>
      </w:pPr>
      <w:r w:rsidRPr="00531824">
        <w:rPr>
          <w:rFonts w:eastAsiaTheme="minorHAnsi"/>
          <w:color w:val="000000"/>
          <w:kern w:val="2"/>
          <w:u w:val="single"/>
        </w:rPr>
        <w:t>Section 7:</w:t>
      </w:r>
      <w:r w:rsidRPr="00531824">
        <w:rPr>
          <w:rFonts w:eastAsiaTheme="minorHAnsi"/>
          <w:color w:val="000000"/>
          <w:kern w:val="2"/>
        </w:rPr>
        <w:t xml:space="preserve"> </w:t>
      </w:r>
      <w:r w:rsidR="00B4175F" w:rsidRPr="008864C9">
        <w:t>Any Board member missing three (3) consecutive meetings of the Board</w:t>
      </w:r>
      <w:r w:rsidR="00B4175F">
        <w:t xml:space="preserve"> </w:t>
      </w:r>
      <w:r w:rsidR="00B4175F" w:rsidRPr="008864C9">
        <w:t>of Directors without prior notification to an officer of the Board shall be removed</w:t>
      </w:r>
      <w:r w:rsidR="00B4175F">
        <w:t xml:space="preserve"> </w:t>
      </w:r>
      <w:r w:rsidR="00B4175F" w:rsidRPr="008864C9">
        <w:t>from the Board</w:t>
      </w:r>
      <w:r w:rsidR="00B4175F">
        <w:t>.</w:t>
      </w:r>
      <w:r w:rsidR="00B4175F" w:rsidRPr="00531824">
        <w:rPr>
          <w:rFonts w:eastAsiaTheme="minorHAnsi"/>
          <w:color w:val="000000"/>
          <w:kern w:val="2"/>
        </w:rPr>
        <w:t xml:space="preserve"> </w:t>
      </w:r>
      <w:r w:rsidR="00B4175F">
        <w:rPr>
          <w:rFonts w:eastAsiaTheme="minorHAnsi"/>
          <w:color w:val="000000"/>
          <w:kern w:val="2"/>
        </w:rPr>
        <w:t xml:space="preserve">  </w:t>
      </w:r>
      <w:r w:rsidRPr="00531824">
        <w:rPr>
          <w:rFonts w:eastAsiaTheme="minorHAnsi"/>
          <w:color w:val="000000"/>
          <w:kern w:val="2"/>
        </w:rPr>
        <w:t xml:space="preserve">Any Board member missing </w:t>
      </w:r>
      <w:r w:rsidR="00B4175F">
        <w:rPr>
          <w:rFonts w:eastAsiaTheme="minorHAnsi"/>
          <w:color w:val="000000"/>
          <w:kern w:val="2"/>
        </w:rPr>
        <w:t>a total of six</w:t>
      </w:r>
      <w:r w:rsidRPr="00531824">
        <w:rPr>
          <w:rFonts w:eastAsiaTheme="minorHAnsi"/>
          <w:color w:val="000000"/>
          <w:kern w:val="2"/>
        </w:rPr>
        <w:t xml:space="preserve"> (</w:t>
      </w:r>
      <w:r w:rsidR="00B4175F">
        <w:rPr>
          <w:rFonts w:eastAsiaTheme="minorHAnsi"/>
          <w:color w:val="000000"/>
          <w:kern w:val="2"/>
        </w:rPr>
        <w:t>6</w:t>
      </w:r>
      <w:r w:rsidRPr="00531824">
        <w:rPr>
          <w:rFonts w:eastAsiaTheme="minorHAnsi"/>
          <w:color w:val="000000"/>
          <w:kern w:val="2"/>
        </w:rPr>
        <w:t xml:space="preserve">) meetings of the Board </w:t>
      </w:r>
      <w:r w:rsidR="008306E0">
        <w:rPr>
          <w:rFonts w:eastAsiaTheme="minorHAnsi"/>
          <w:color w:val="000000"/>
          <w:kern w:val="2"/>
        </w:rPr>
        <w:t>in a twelve (12) month period,</w:t>
      </w:r>
      <w:r w:rsidRPr="00531824">
        <w:rPr>
          <w:rFonts w:eastAsiaTheme="minorHAnsi"/>
          <w:color w:val="000000"/>
          <w:kern w:val="2"/>
        </w:rPr>
        <w:t xml:space="preserve"> </w:t>
      </w:r>
      <w:r w:rsidR="008306E0">
        <w:rPr>
          <w:rFonts w:eastAsiaTheme="minorHAnsi"/>
          <w:color w:val="000000"/>
          <w:kern w:val="2"/>
        </w:rPr>
        <w:t xml:space="preserve">may </w:t>
      </w:r>
      <w:r w:rsidRPr="00531824">
        <w:rPr>
          <w:rFonts w:eastAsiaTheme="minorHAnsi"/>
          <w:color w:val="000000"/>
          <w:kern w:val="2"/>
        </w:rPr>
        <w:t>be removed from the Board</w:t>
      </w:r>
      <w:r w:rsidR="008306E0">
        <w:rPr>
          <w:rFonts w:eastAsiaTheme="minorHAnsi"/>
          <w:color w:val="000000"/>
          <w:kern w:val="2"/>
        </w:rPr>
        <w:t>, by a Majority vote of the other Board members</w:t>
      </w:r>
      <w:r w:rsidRPr="00531824">
        <w:rPr>
          <w:rFonts w:eastAsiaTheme="minorHAnsi"/>
          <w:color w:val="000000"/>
          <w:kern w:val="2"/>
        </w:rPr>
        <w:t>.</w:t>
      </w:r>
    </w:p>
    <w:p w:rsidR="00531824" w:rsidRDefault="00531824" w:rsidP="00531824">
      <w:pPr>
        <w:ind w:left="720" w:right="576"/>
        <w:rPr>
          <w:rFonts w:eastAsiaTheme="minorHAnsi"/>
          <w:color w:val="000000"/>
          <w:kern w:val="2"/>
          <w:u w:val="single"/>
        </w:rPr>
      </w:pPr>
    </w:p>
    <w:p w:rsidR="00531824" w:rsidRPr="00531824" w:rsidRDefault="00531824" w:rsidP="00531824">
      <w:pPr>
        <w:ind w:left="720" w:right="576"/>
        <w:rPr>
          <w:rFonts w:eastAsiaTheme="minorHAnsi"/>
          <w:color w:val="000000"/>
          <w:kern w:val="2"/>
        </w:rPr>
      </w:pPr>
      <w:r w:rsidRPr="00531824">
        <w:rPr>
          <w:rFonts w:eastAsiaTheme="minorHAnsi"/>
          <w:color w:val="000000"/>
          <w:kern w:val="2"/>
          <w:u w:val="single"/>
        </w:rPr>
        <w:t>Section 8:</w:t>
      </w:r>
      <w:r w:rsidRPr="00531824">
        <w:rPr>
          <w:rFonts w:eastAsiaTheme="minorHAnsi"/>
          <w:color w:val="000000"/>
          <w:kern w:val="2"/>
        </w:rPr>
        <w:t xml:space="preserve"> All Board members and nominees shall be in compliance with all restrictions in order to serve on the Board. (If a nominee is not in compliance, it shall be noted in the minutes that the individual will not be allowed to serve on the Board for that reason.)</w:t>
      </w:r>
    </w:p>
    <w:p w:rsidR="00531824" w:rsidRDefault="00531824" w:rsidP="00531824">
      <w:pPr>
        <w:ind w:left="720" w:right="576"/>
        <w:rPr>
          <w:rFonts w:eastAsiaTheme="minorHAnsi"/>
          <w:color w:val="000000"/>
          <w:kern w:val="2"/>
          <w:u w:val="single"/>
        </w:rPr>
      </w:pPr>
    </w:p>
    <w:p w:rsidR="00531824" w:rsidRPr="00531824" w:rsidRDefault="00531824" w:rsidP="00531824">
      <w:pPr>
        <w:ind w:left="720" w:right="576"/>
        <w:rPr>
          <w:rFonts w:eastAsiaTheme="minorHAnsi"/>
          <w:color w:val="000000"/>
          <w:kern w:val="2"/>
        </w:rPr>
      </w:pPr>
      <w:r w:rsidRPr="00531824">
        <w:rPr>
          <w:rFonts w:eastAsiaTheme="minorHAnsi"/>
          <w:color w:val="000000"/>
          <w:kern w:val="2"/>
          <w:u w:val="single"/>
        </w:rPr>
        <w:t>Section 9:</w:t>
      </w:r>
      <w:r w:rsidRPr="00531824">
        <w:rPr>
          <w:rFonts w:eastAsiaTheme="minorHAnsi"/>
          <w:color w:val="000000"/>
          <w:kern w:val="2"/>
        </w:rPr>
        <w:t xml:space="preserve">  </w:t>
      </w:r>
      <w:r w:rsidR="00316688">
        <w:rPr>
          <w:rFonts w:eastAsiaTheme="minorHAnsi"/>
          <w:color w:val="000000"/>
          <w:kern w:val="2"/>
        </w:rPr>
        <w:t xml:space="preserve">Voters </w:t>
      </w:r>
      <w:r w:rsidR="008D255A">
        <w:rPr>
          <w:rFonts w:eastAsiaTheme="minorHAnsi"/>
          <w:color w:val="000000"/>
          <w:kern w:val="2"/>
        </w:rPr>
        <w:t xml:space="preserve">holding at least </w:t>
      </w:r>
      <w:r w:rsidRPr="00531824">
        <w:rPr>
          <w:rFonts w:eastAsiaTheme="minorHAnsi"/>
          <w:color w:val="000000"/>
          <w:kern w:val="2"/>
        </w:rPr>
        <w:t xml:space="preserve">two-thirds (2/3) </w:t>
      </w:r>
      <w:r w:rsidR="008D255A">
        <w:rPr>
          <w:rFonts w:eastAsiaTheme="minorHAnsi"/>
          <w:color w:val="000000"/>
          <w:kern w:val="2"/>
        </w:rPr>
        <w:t>of the v</w:t>
      </w:r>
      <w:r w:rsidRPr="00531824">
        <w:rPr>
          <w:rFonts w:eastAsiaTheme="minorHAnsi"/>
          <w:color w:val="000000"/>
          <w:kern w:val="2"/>
        </w:rPr>
        <w:t>ot</w:t>
      </w:r>
      <w:r w:rsidR="008D255A">
        <w:rPr>
          <w:rFonts w:eastAsiaTheme="minorHAnsi"/>
          <w:color w:val="000000"/>
          <w:kern w:val="2"/>
        </w:rPr>
        <w:t>es</w:t>
      </w:r>
      <w:r w:rsidRPr="00531824">
        <w:rPr>
          <w:rFonts w:eastAsiaTheme="minorHAnsi"/>
          <w:color w:val="000000"/>
          <w:kern w:val="2"/>
        </w:rPr>
        <w:t xml:space="preserve"> of the Members</w:t>
      </w:r>
      <w:r w:rsidR="008D255A">
        <w:rPr>
          <w:rFonts w:eastAsiaTheme="minorHAnsi"/>
          <w:color w:val="000000"/>
          <w:kern w:val="2"/>
        </w:rPr>
        <w:t>hip</w:t>
      </w:r>
      <w:r w:rsidRPr="00531824">
        <w:rPr>
          <w:rFonts w:eastAsiaTheme="minorHAnsi"/>
          <w:color w:val="000000"/>
          <w:kern w:val="2"/>
        </w:rPr>
        <w:t xml:space="preserve">, </w:t>
      </w:r>
      <w:r w:rsidR="008D255A">
        <w:rPr>
          <w:rFonts w:eastAsiaTheme="minorHAnsi"/>
          <w:color w:val="000000"/>
          <w:kern w:val="2"/>
        </w:rPr>
        <w:t xml:space="preserve">may remove </w:t>
      </w:r>
      <w:r w:rsidRPr="00531824">
        <w:rPr>
          <w:rFonts w:eastAsiaTheme="minorHAnsi"/>
          <w:color w:val="000000"/>
          <w:kern w:val="2"/>
        </w:rPr>
        <w:t>any Director f</w:t>
      </w:r>
      <w:r>
        <w:rPr>
          <w:rFonts w:eastAsiaTheme="minorHAnsi"/>
          <w:color w:val="000000"/>
          <w:kern w:val="2"/>
        </w:rPr>
        <w:t>ro</w:t>
      </w:r>
      <w:r w:rsidRPr="00531824">
        <w:rPr>
          <w:rFonts w:eastAsiaTheme="minorHAnsi"/>
          <w:color w:val="000000"/>
          <w:kern w:val="2"/>
        </w:rPr>
        <w:t xml:space="preserve">m the Board, with or without cause; provided, that notice of such vote shall be given at least twenty (20) and not more the </w:t>
      </w:r>
      <w:r w:rsidR="008306E0">
        <w:rPr>
          <w:rFonts w:eastAsiaTheme="minorHAnsi"/>
          <w:color w:val="000000"/>
          <w:kern w:val="2"/>
        </w:rPr>
        <w:t>thirt</w:t>
      </w:r>
      <w:r w:rsidRPr="00531824">
        <w:rPr>
          <w:rFonts w:eastAsiaTheme="minorHAnsi"/>
          <w:color w:val="000000"/>
          <w:kern w:val="2"/>
        </w:rPr>
        <w:t>y (</w:t>
      </w:r>
      <w:r w:rsidR="008306E0">
        <w:rPr>
          <w:rFonts w:eastAsiaTheme="minorHAnsi"/>
          <w:color w:val="000000"/>
          <w:kern w:val="2"/>
        </w:rPr>
        <w:t>3</w:t>
      </w:r>
      <w:r w:rsidRPr="00531824">
        <w:rPr>
          <w:rFonts w:eastAsiaTheme="minorHAnsi"/>
          <w:color w:val="000000"/>
          <w:kern w:val="2"/>
        </w:rPr>
        <w:t>0) days prior to such vote; and the Director proposed to be removed shall have been given a reasonable opportunity to be heard, prior to such vote.</w:t>
      </w:r>
    </w:p>
    <w:p w:rsidR="00531824" w:rsidRDefault="00531824" w:rsidP="00531824">
      <w:pPr>
        <w:tabs>
          <w:tab w:val="right" w:pos="3880"/>
        </w:tabs>
        <w:rPr>
          <w:rFonts w:eastAsiaTheme="minorHAnsi"/>
          <w:color w:val="000000"/>
          <w:kern w:val="2"/>
        </w:rPr>
      </w:pPr>
    </w:p>
    <w:p w:rsidR="00531824" w:rsidRPr="00531824" w:rsidRDefault="00531824" w:rsidP="00531824">
      <w:pPr>
        <w:tabs>
          <w:tab w:val="right" w:pos="3880"/>
        </w:tabs>
        <w:rPr>
          <w:rFonts w:eastAsiaTheme="minorHAnsi"/>
          <w:color w:val="000000"/>
          <w:kern w:val="2"/>
        </w:rPr>
      </w:pPr>
      <w:r w:rsidRPr="00531824">
        <w:rPr>
          <w:rFonts w:eastAsiaTheme="minorHAnsi"/>
          <w:color w:val="000000"/>
          <w:kern w:val="2"/>
        </w:rPr>
        <w:t xml:space="preserve">IV.       Officers of the Association         </w:t>
      </w:r>
    </w:p>
    <w:p w:rsidR="00531824" w:rsidRDefault="00531824" w:rsidP="00531824">
      <w:pPr>
        <w:ind w:left="720" w:right="72"/>
        <w:rPr>
          <w:rFonts w:eastAsiaTheme="minorHAnsi"/>
          <w:color w:val="000000"/>
          <w:kern w:val="2"/>
          <w:u w:val="single"/>
        </w:rPr>
      </w:pPr>
    </w:p>
    <w:p w:rsidR="00531824" w:rsidRPr="00531824" w:rsidRDefault="00531824" w:rsidP="00531824">
      <w:pPr>
        <w:ind w:left="720" w:right="72"/>
        <w:rPr>
          <w:rFonts w:eastAsiaTheme="minorHAnsi"/>
          <w:color w:val="000000"/>
          <w:kern w:val="2"/>
          <w:u w:val="single"/>
        </w:rPr>
      </w:pPr>
      <w:r w:rsidRPr="00531824">
        <w:rPr>
          <w:rFonts w:eastAsiaTheme="minorHAnsi"/>
          <w:color w:val="000000"/>
          <w:kern w:val="2"/>
          <w:u w:val="single"/>
        </w:rPr>
        <w:t>Section 1:</w:t>
      </w:r>
      <w:r w:rsidRPr="00531824">
        <w:rPr>
          <w:rFonts w:eastAsiaTheme="minorHAnsi"/>
          <w:color w:val="000000"/>
          <w:kern w:val="2"/>
        </w:rPr>
        <w:t xml:space="preserve"> The officers of the Association shall consist of a President, a Vice-President, a Secretary, and a Treasurer.</w:t>
      </w:r>
    </w:p>
    <w:p w:rsidR="00531824" w:rsidRDefault="00531824" w:rsidP="00531824">
      <w:pPr>
        <w:ind w:left="720" w:right="144"/>
        <w:rPr>
          <w:rFonts w:eastAsiaTheme="minorHAnsi"/>
          <w:color w:val="000000"/>
          <w:kern w:val="2"/>
          <w:u w:val="single"/>
        </w:rPr>
      </w:pPr>
    </w:p>
    <w:p w:rsidR="00531824" w:rsidRPr="00531824" w:rsidRDefault="00531824" w:rsidP="00531824">
      <w:pPr>
        <w:ind w:left="720" w:right="144"/>
        <w:rPr>
          <w:rFonts w:eastAsiaTheme="minorHAnsi"/>
          <w:color w:val="000000"/>
          <w:kern w:val="2"/>
          <w:u w:val="single"/>
        </w:rPr>
      </w:pPr>
      <w:r w:rsidRPr="00531824">
        <w:rPr>
          <w:rFonts w:eastAsiaTheme="minorHAnsi"/>
          <w:color w:val="000000"/>
          <w:kern w:val="2"/>
          <w:u w:val="single"/>
        </w:rPr>
        <w:t>Section 2:</w:t>
      </w:r>
      <w:r w:rsidRPr="00531824">
        <w:rPr>
          <w:rFonts w:eastAsiaTheme="minorHAnsi"/>
          <w:color w:val="000000"/>
          <w:kern w:val="2"/>
        </w:rPr>
        <w:t xml:space="preserve"> The officers shall be elected annually by the Board of Directors at the regular meeting held in </w:t>
      </w:r>
      <w:r w:rsidR="008306E0">
        <w:rPr>
          <w:rFonts w:eastAsiaTheme="minorHAnsi"/>
          <w:color w:val="000000"/>
          <w:kern w:val="2"/>
        </w:rPr>
        <w:t>February</w:t>
      </w:r>
      <w:r w:rsidR="008306E0" w:rsidRPr="00531824">
        <w:rPr>
          <w:rFonts w:eastAsiaTheme="minorHAnsi"/>
          <w:color w:val="000000"/>
          <w:kern w:val="2"/>
        </w:rPr>
        <w:t xml:space="preserve"> </w:t>
      </w:r>
      <w:r w:rsidRPr="00531824">
        <w:rPr>
          <w:rFonts w:eastAsiaTheme="minorHAnsi"/>
          <w:color w:val="000000"/>
          <w:kern w:val="2"/>
        </w:rPr>
        <w:t>and shall hold office until their successors are elected.</w:t>
      </w:r>
    </w:p>
    <w:p w:rsidR="00531824" w:rsidRDefault="00531824" w:rsidP="00531824">
      <w:pPr>
        <w:ind w:left="720" w:right="72"/>
        <w:rPr>
          <w:rFonts w:eastAsiaTheme="minorHAnsi"/>
          <w:color w:val="000000"/>
          <w:kern w:val="2"/>
          <w:u w:val="single"/>
        </w:rPr>
      </w:pPr>
    </w:p>
    <w:p w:rsidR="00531824" w:rsidRPr="00531824" w:rsidRDefault="00531824" w:rsidP="00531824">
      <w:pPr>
        <w:ind w:left="720" w:right="72"/>
        <w:rPr>
          <w:rFonts w:eastAsiaTheme="minorHAnsi"/>
          <w:color w:val="000000"/>
          <w:kern w:val="2"/>
        </w:rPr>
      </w:pPr>
      <w:r w:rsidRPr="00531824">
        <w:rPr>
          <w:rFonts w:eastAsiaTheme="minorHAnsi"/>
          <w:color w:val="000000"/>
          <w:kern w:val="2"/>
          <w:u w:val="single"/>
        </w:rPr>
        <w:t>Section 3:</w:t>
      </w:r>
      <w:r w:rsidRPr="00531824">
        <w:rPr>
          <w:rFonts w:eastAsiaTheme="minorHAnsi"/>
          <w:color w:val="000000"/>
          <w:kern w:val="2"/>
        </w:rPr>
        <w:t xml:space="preserve"> The duties of the President shall be to preside at all Board meetings of the Association and at the Board of Directors' meetings, unless he or she has designated the Vice-President to preside in his or her stead; and to perform such other functions as may</w:t>
      </w:r>
      <w:r w:rsidRPr="00531824">
        <w:rPr>
          <w:rFonts w:eastAsiaTheme="minorHAnsi"/>
          <w:color w:val="000000"/>
          <w:kern w:val="2"/>
          <w:u w:val="single"/>
        </w:rPr>
        <w:t xml:space="preserve"> </w:t>
      </w:r>
      <w:r w:rsidRPr="00531824">
        <w:rPr>
          <w:rFonts w:eastAsiaTheme="minorHAnsi"/>
          <w:color w:val="000000"/>
          <w:kern w:val="2"/>
        </w:rPr>
        <w:lastRenderedPageBreak/>
        <w:t xml:space="preserve">be incidental to the office or may be assigned to him or her by the Board of Directors from time to time. </w:t>
      </w:r>
    </w:p>
    <w:p w:rsidR="008306E0" w:rsidRDefault="008306E0" w:rsidP="00531824">
      <w:pPr>
        <w:ind w:left="720" w:right="72"/>
        <w:rPr>
          <w:rFonts w:eastAsiaTheme="minorHAnsi"/>
          <w:color w:val="000000"/>
          <w:kern w:val="2"/>
          <w:u w:val="single"/>
        </w:rPr>
      </w:pPr>
    </w:p>
    <w:p w:rsidR="00531824" w:rsidRPr="00531824" w:rsidRDefault="00531824" w:rsidP="00531824">
      <w:pPr>
        <w:ind w:left="720" w:right="72"/>
        <w:rPr>
          <w:rFonts w:eastAsiaTheme="minorHAnsi"/>
          <w:color w:val="000000"/>
          <w:kern w:val="2"/>
          <w:u w:val="single"/>
        </w:rPr>
      </w:pPr>
      <w:r w:rsidRPr="00531824">
        <w:rPr>
          <w:rFonts w:eastAsiaTheme="minorHAnsi"/>
          <w:color w:val="000000"/>
          <w:kern w:val="2"/>
          <w:u w:val="single"/>
        </w:rPr>
        <w:t>Section 4:</w:t>
      </w:r>
      <w:r w:rsidRPr="00531824">
        <w:rPr>
          <w:rFonts w:eastAsiaTheme="minorHAnsi"/>
          <w:color w:val="000000"/>
          <w:kern w:val="2"/>
        </w:rPr>
        <w:t xml:space="preserve"> The duties of the Vice-President shall be, in the absence of the President, to exercise the powers and to perform all the duties of that office and to perform such duties as the President or Board of Directors may assign him or her.</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5:</w:t>
      </w:r>
      <w:r w:rsidRPr="00531824">
        <w:rPr>
          <w:rFonts w:eastAsiaTheme="minorHAnsi"/>
          <w:color w:val="000000"/>
          <w:kern w:val="2"/>
        </w:rPr>
        <w:t xml:space="preserve"> The duties of the Secretary shall be to keep minutes of all meetings of the Members and of the Board of Directors; to issue all calls and notices; to make and publish the agenda for all meetings; to keep the roll of the Board and the Membership; to supervise the balloting at all elections; and to perform such other functions as may be incidental to the office or may be assigned to him or her by the Board of Directors.</w:t>
      </w:r>
    </w:p>
    <w:p w:rsidR="00531824" w:rsidRDefault="00531824" w:rsidP="00531824">
      <w:pPr>
        <w:ind w:left="720" w:right="72"/>
        <w:rPr>
          <w:rFonts w:eastAsiaTheme="minorHAnsi"/>
          <w:color w:val="000000"/>
          <w:kern w:val="2"/>
          <w:u w:val="single"/>
        </w:rPr>
      </w:pPr>
    </w:p>
    <w:p w:rsidR="00531824" w:rsidRDefault="00531824" w:rsidP="002C0F83">
      <w:pPr>
        <w:ind w:left="720"/>
        <w:rPr>
          <w:rFonts w:eastAsiaTheme="minorHAnsi"/>
          <w:color w:val="000000"/>
          <w:kern w:val="2"/>
        </w:rPr>
      </w:pPr>
      <w:r w:rsidRPr="00531824">
        <w:rPr>
          <w:rFonts w:eastAsiaTheme="minorHAnsi"/>
          <w:color w:val="000000"/>
          <w:kern w:val="2"/>
          <w:u w:val="single"/>
        </w:rPr>
        <w:t>Section 6:</w:t>
      </w:r>
      <w:r w:rsidRPr="00531824">
        <w:rPr>
          <w:rFonts w:eastAsiaTheme="minorHAnsi"/>
          <w:color w:val="000000"/>
          <w:kern w:val="2"/>
        </w:rPr>
        <w:t xml:space="preserve"> The duties of the Treasurer shall be to collect and to receive all money due the Association; to be custodian of funds received and to disburse monies. The Treasurer shall present a monthly report to the Board of Directors and an annual report to the Members at their annual meeting. The books of the Treasurer, at the discretion of the Board, shall be audited at the end of each fiscal </w:t>
      </w:r>
      <w:r w:rsidRPr="00B4175F">
        <w:rPr>
          <w:rFonts w:eastAsiaTheme="minorHAnsi"/>
          <w:color w:val="000000"/>
          <w:kern w:val="2"/>
        </w:rPr>
        <w:t>year (March to February)</w:t>
      </w:r>
      <w:r w:rsidRPr="00531824">
        <w:rPr>
          <w:rFonts w:eastAsiaTheme="minorHAnsi"/>
          <w:color w:val="000000"/>
          <w:kern w:val="2"/>
        </w:rPr>
        <w:t xml:space="preserve"> by such agency or persons as the Board of Directors may determine. (The audit must be noted in the minutes of the Board of Directors.)</w:t>
      </w:r>
    </w:p>
    <w:p w:rsidR="00531824" w:rsidRPr="00531824" w:rsidRDefault="00531824" w:rsidP="00531824">
      <w:pPr>
        <w:ind w:left="720" w:right="72"/>
        <w:rPr>
          <w:rFonts w:eastAsiaTheme="minorHAnsi"/>
          <w:color w:val="000000"/>
          <w:kern w:val="2"/>
        </w:rPr>
      </w:pPr>
    </w:p>
    <w:p w:rsidR="00531824" w:rsidRPr="00531824" w:rsidRDefault="00531824" w:rsidP="00531824">
      <w:pPr>
        <w:tabs>
          <w:tab w:val="right" w:pos="1648"/>
        </w:tabs>
        <w:rPr>
          <w:rFonts w:eastAsiaTheme="minorHAnsi"/>
          <w:color w:val="000000"/>
          <w:kern w:val="2"/>
        </w:rPr>
      </w:pPr>
      <w:r w:rsidRPr="00531824">
        <w:rPr>
          <w:rFonts w:eastAsiaTheme="minorHAnsi"/>
          <w:color w:val="000000"/>
          <w:kern w:val="2"/>
        </w:rPr>
        <w:t>V.</w:t>
      </w:r>
      <w:r w:rsidRPr="00531824">
        <w:rPr>
          <w:rFonts w:eastAsiaTheme="minorHAnsi"/>
          <w:color w:val="000000"/>
          <w:kern w:val="2"/>
        </w:rPr>
        <w:tab/>
        <w:t>Meetings</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rPr>
      </w:pPr>
      <w:r w:rsidRPr="00531824">
        <w:rPr>
          <w:rFonts w:eastAsiaTheme="minorHAnsi"/>
          <w:color w:val="000000"/>
          <w:kern w:val="2"/>
          <w:u w:val="single"/>
        </w:rPr>
        <w:t>Section 1:</w:t>
      </w:r>
      <w:r w:rsidRPr="00531824">
        <w:rPr>
          <w:rFonts w:eastAsiaTheme="minorHAnsi"/>
          <w:color w:val="000000"/>
          <w:kern w:val="2"/>
        </w:rPr>
        <w:t xml:space="preserve"> A monthly meeting of the Board shall be held on the last Monday of the month. The Board of Directors, however, may change the date of any regular monthly meeting or call a special meeting provided the members of the Board are notified by mail or by telephone at least one week in advance of such meeting and the Members are given notice, in accordance with </w:t>
      </w:r>
      <w:r w:rsidRPr="008306E0">
        <w:rPr>
          <w:rFonts w:eastAsiaTheme="minorHAnsi"/>
          <w:color w:val="000000"/>
          <w:kern w:val="2"/>
        </w:rPr>
        <w:t xml:space="preserve">Article </w:t>
      </w:r>
      <w:r w:rsidR="008306E0" w:rsidRPr="008306E0">
        <w:rPr>
          <w:rFonts w:eastAsiaTheme="minorHAnsi"/>
          <w:color w:val="000000"/>
          <w:kern w:val="2"/>
        </w:rPr>
        <w:t>3</w:t>
      </w:r>
      <w:r w:rsidRPr="008306E0">
        <w:rPr>
          <w:rFonts w:eastAsiaTheme="minorHAnsi"/>
          <w:color w:val="000000"/>
          <w:kern w:val="2"/>
        </w:rPr>
        <w:t xml:space="preserve">, Section </w:t>
      </w:r>
      <w:r w:rsidR="008306E0">
        <w:rPr>
          <w:rFonts w:eastAsiaTheme="minorHAnsi"/>
          <w:color w:val="000000"/>
          <w:kern w:val="2"/>
        </w:rPr>
        <w:t xml:space="preserve">2(c) </w:t>
      </w:r>
      <w:r w:rsidRPr="00531824">
        <w:rPr>
          <w:rFonts w:eastAsiaTheme="minorHAnsi"/>
          <w:color w:val="000000"/>
          <w:kern w:val="2"/>
        </w:rPr>
        <w:t xml:space="preserve">of the Declaration. </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rPr>
      </w:pPr>
      <w:r w:rsidRPr="00531824">
        <w:rPr>
          <w:rFonts w:eastAsiaTheme="minorHAnsi"/>
          <w:color w:val="000000"/>
          <w:kern w:val="2"/>
          <w:u w:val="single"/>
        </w:rPr>
        <w:t>Section 2;</w:t>
      </w:r>
      <w:r w:rsidRPr="00531824">
        <w:rPr>
          <w:rFonts w:eastAsiaTheme="minorHAnsi"/>
          <w:color w:val="000000"/>
          <w:kern w:val="2"/>
        </w:rPr>
        <w:t xml:space="preserve"> The monthly Board meeting in February shall be known as the annual meeting and shall be for the purpose of nominating Board members, presenting reports from officers and committees, and for any other business that may arise. </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3:</w:t>
      </w:r>
      <w:r w:rsidRPr="00531824">
        <w:rPr>
          <w:rFonts w:eastAsiaTheme="minorHAnsi"/>
          <w:color w:val="000000"/>
          <w:kern w:val="2"/>
        </w:rPr>
        <w:t xml:space="preserve"> A quorum for the transaction of business of the Board of Directors shall consist of a Majority of the Board (i.e., 8).</w:t>
      </w:r>
    </w:p>
    <w:p w:rsidR="00531824" w:rsidRDefault="00531824" w:rsidP="00531824">
      <w:pPr>
        <w:ind w:left="720" w:right="216"/>
        <w:rPr>
          <w:rFonts w:eastAsiaTheme="minorHAnsi"/>
          <w:color w:val="000000"/>
          <w:kern w:val="2"/>
          <w:u w:val="single"/>
        </w:rPr>
      </w:pPr>
    </w:p>
    <w:p w:rsidR="00531824" w:rsidRDefault="00531824" w:rsidP="00531824">
      <w:pPr>
        <w:ind w:left="720" w:right="216"/>
        <w:rPr>
          <w:rFonts w:eastAsiaTheme="minorHAnsi"/>
          <w:color w:val="000000"/>
          <w:kern w:val="2"/>
        </w:rPr>
      </w:pPr>
      <w:r w:rsidRPr="00531824">
        <w:rPr>
          <w:rFonts w:eastAsiaTheme="minorHAnsi"/>
          <w:color w:val="000000"/>
          <w:kern w:val="2"/>
          <w:u w:val="single"/>
        </w:rPr>
        <w:t>Section 4:</w:t>
      </w:r>
      <w:r w:rsidRPr="00531824">
        <w:rPr>
          <w:rFonts w:eastAsiaTheme="minorHAnsi"/>
          <w:color w:val="000000"/>
          <w:kern w:val="2"/>
        </w:rPr>
        <w:t xml:space="preserve"> The Board may go into executive session, as authorized by the Declaration.</w:t>
      </w:r>
    </w:p>
    <w:p w:rsidR="00531824" w:rsidRPr="00531824" w:rsidRDefault="00531824" w:rsidP="00531824">
      <w:pPr>
        <w:ind w:left="720" w:right="216"/>
        <w:rPr>
          <w:rFonts w:eastAsiaTheme="minorHAnsi"/>
          <w:color w:val="000000"/>
          <w:kern w:val="2"/>
          <w:u w:val="single"/>
        </w:rPr>
      </w:pPr>
    </w:p>
    <w:p w:rsidR="00531824" w:rsidRPr="00531824" w:rsidRDefault="00531824" w:rsidP="00531824">
      <w:pPr>
        <w:rPr>
          <w:rFonts w:eastAsiaTheme="minorHAnsi"/>
          <w:color w:val="000000"/>
          <w:kern w:val="2"/>
        </w:rPr>
      </w:pPr>
      <w:r w:rsidRPr="00531824">
        <w:rPr>
          <w:rFonts w:eastAsiaTheme="minorHAnsi"/>
          <w:color w:val="000000"/>
          <w:kern w:val="2"/>
        </w:rPr>
        <w:t xml:space="preserve">VI.      </w:t>
      </w:r>
      <w:r>
        <w:rPr>
          <w:rFonts w:eastAsiaTheme="minorHAnsi"/>
          <w:color w:val="000000"/>
          <w:kern w:val="2"/>
        </w:rPr>
        <w:tab/>
      </w:r>
      <w:r w:rsidRPr="00531824">
        <w:rPr>
          <w:rFonts w:eastAsiaTheme="minorHAnsi"/>
          <w:color w:val="000000"/>
          <w:kern w:val="2"/>
        </w:rPr>
        <w:t>Committees</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1:</w:t>
      </w:r>
      <w:r w:rsidRPr="00531824">
        <w:rPr>
          <w:rFonts w:eastAsiaTheme="minorHAnsi"/>
          <w:color w:val="000000"/>
          <w:kern w:val="2"/>
        </w:rPr>
        <w:t xml:space="preserve"> The Association shall have the following permanent committees, the Members of which, subject to Section 2, below, shall be selected by the Board: Finance, Building, </w:t>
      </w:r>
      <w:r w:rsidRPr="008306E0">
        <w:rPr>
          <w:rFonts w:eastAsiaTheme="minorHAnsi"/>
          <w:color w:val="000000"/>
          <w:kern w:val="2"/>
        </w:rPr>
        <w:t>Safety,</w:t>
      </w:r>
      <w:r w:rsidRPr="00531824">
        <w:rPr>
          <w:rFonts w:eastAsiaTheme="minorHAnsi"/>
          <w:color w:val="000000"/>
          <w:kern w:val="2"/>
        </w:rPr>
        <w:t xml:space="preserve"> Dam and Maintenance, Silt, Common Areas, Declaration, Fish and Wildlife, and Meetings and Elections. The President of the Board shall have the authority to establish other special committees as needed.</w:t>
      </w:r>
    </w:p>
    <w:p w:rsidR="00531824" w:rsidRDefault="00531824" w:rsidP="00531824">
      <w:pPr>
        <w:ind w:left="720"/>
        <w:jc w:val="both"/>
        <w:rPr>
          <w:rFonts w:eastAsiaTheme="minorHAnsi"/>
          <w:color w:val="000000"/>
          <w:kern w:val="2"/>
          <w:u w:val="single"/>
        </w:rPr>
      </w:pPr>
    </w:p>
    <w:p w:rsidR="00531824" w:rsidRPr="00531824" w:rsidRDefault="00531824" w:rsidP="00531824">
      <w:pPr>
        <w:ind w:left="720"/>
        <w:jc w:val="both"/>
        <w:rPr>
          <w:rFonts w:eastAsiaTheme="minorHAnsi"/>
          <w:color w:val="000000"/>
          <w:kern w:val="2"/>
          <w:u w:val="single"/>
        </w:rPr>
      </w:pPr>
      <w:r w:rsidRPr="00531824">
        <w:rPr>
          <w:rFonts w:eastAsiaTheme="minorHAnsi"/>
          <w:color w:val="000000"/>
          <w:kern w:val="2"/>
          <w:u w:val="single"/>
        </w:rPr>
        <w:lastRenderedPageBreak/>
        <w:t>Section 2:</w:t>
      </w:r>
      <w:r w:rsidRPr="00531824">
        <w:rPr>
          <w:rFonts w:eastAsiaTheme="minorHAnsi"/>
          <w:color w:val="000000"/>
          <w:kern w:val="2"/>
        </w:rPr>
        <w:t xml:space="preserve"> The Finance Committee shall be composed of the President, Vice President, Secretary and Treasurer with the Treasurer as chairperson. It shall be the duty of this committee to prepare a budget for the fiscal year.</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3:</w:t>
      </w:r>
      <w:r w:rsidRPr="00531824">
        <w:rPr>
          <w:rFonts w:eastAsiaTheme="minorHAnsi"/>
          <w:color w:val="000000"/>
          <w:kern w:val="2"/>
        </w:rPr>
        <w:t xml:space="preserve"> It shall be the duty of the Building Committee to review plans and issue permits according to the Declaration.</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4:</w:t>
      </w:r>
      <w:r w:rsidRPr="00531824">
        <w:rPr>
          <w:rFonts w:eastAsiaTheme="minorHAnsi"/>
          <w:color w:val="000000"/>
          <w:kern w:val="2"/>
        </w:rPr>
        <w:t xml:space="preserve"> The Safety Committee shall be responsible for water safety, lake security, and boat registration within the Dunlap Lake subdivision,</w:t>
      </w:r>
    </w:p>
    <w:p w:rsidR="00531824" w:rsidRDefault="00531824" w:rsidP="00531824">
      <w:pPr>
        <w:ind w:left="720"/>
        <w:jc w:val="both"/>
        <w:rPr>
          <w:rFonts w:eastAsiaTheme="minorHAnsi"/>
          <w:color w:val="000000"/>
          <w:kern w:val="2"/>
          <w:u w:val="single"/>
        </w:rPr>
      </w:pPr>
    </w:p>
    <w:p w:rsidR="00531824" w:rsidRPr="00531824" w:rsidRDefault="00531824" w:rsidP="00531824">
      <w:pPr>
        <w:ind w:left="720"/>
        <w:jc w:val="both"/>
        <w:rPr>
          <w:rFonts w:eastAsiaTheme="minorHAnsi"/>
          <w:color w:val="000000"/>
          <w:kern w:val="2"/>
          <w:u w:val="single"/>
        </w:rPr>
      </w:pPr>
      <w:r w:rsidRPr="00531824">
        <w:rPr>
          <w:rFonts w:eastAsiaTheme="minorHAnsi"/>
          <w:color w:val="000000"/>
          <w:kern w:val="2"/>
          <w:u w:val="single"/>
        </w:rPr>
        <w:t>Section 5:</w:t>
      </w:r>
      <w:r w:rsidRPr="00531824">
        <w:rPr>
          <w:rFonts w:eastAsiaTheme="minorHAnsi"/>
          <w:color w:val="000000"/>
          <w:kern w:val="2"/>
        </w:rPr>
        <w:t xml:space="preserve"> The duties of the Dam and Maintenance Committee are to ensure the maintenance of the dam and to promote and maintain the ecological balance of the lake and the contiguous land environs.</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6:</w:t>
      </w:r>
      <w:r w:rsidRPr="00531824">
        <w:rPr>
          <w:rFonts w:eastAsiaTheme="minorHAnsi"/>
          <w:color w:val="000000"/>
          <w:kern w:val="2"/>
        </w:rPr>
        <w:t xml:space="preserve"> The Silt Committee is to manage lake siltation.</w:t>
      </w:r>
    </w:p>
    <w:p w:rsidR="00531824" w:rsidRDefault="00531824" w:rsidP="00531824">
      <w:pPr>
        <w:ind w:left="720"/>
        <w:jc w:val="both"/>
        <w:rPr>
          <w:rFonts w:eastAsiaTheme="minorHAnsi"/>
          <w:color w:val="000000"/>
          <w:kern w:val="2"/>
          <w:u w:val="single"/>
        </w:rPr>
      </w:pPr>
    </w:p>
    <w:p w:rsidR="00531824" w:rsidRPr="00531824" w:rsidRDefault="00531824" w:rsidP="00531824">
      <w:pPr>
        <w:ind w:left="720"/>
        <w:jc w:val="both"/>
        <w:rPr>
          <w:rFonts w:eastAsiaTheme="minorHAnsi"/>
          <w:color w:val="000000"/>
          <w:kern w:val="2"/>
        </w:rPr>
      </w:pPr>
      <w:r w:rsidRPr="00531824">
        <w:rPr>
          <w:rFonts w:eastAsiaTheme="minorHAnsi"/>
          <w:color w:val="000000"/>
          <w:kern w:val="2"/>
          <w:u w:val="single"/>
        </w:rPr>
        <w:t>Section 7:</w:t>
      </w:r>
      <w:r w:rsidRPr="00531824">
        <w:rPr>
          <w:rFonts w:eastAsiaTheme="minorHAnsi"/>
          <w:color w:val="000000"/>
          <w:kern w:val="2"/>
        </w:rPr>
        <w:t xml:space="preserve"> The Common Areas Committee is to oversee the maintenance of the Common Areas. </w:t>
      </w:r>
    </w:p>
    <w:p w:rsidR="00531824" w:rsidRDefault="00531824" w:rsidP="00531824">
      <w:pPr>
        <w:ind w:left="720"/>
        <w:jc w:val="both"/>
        <w:rPr>
          <w:rFonts w:eastAsiaTheme="minorHAnsi"/>
          <w:color w:val="000000"/>
          <w:kern w:val="2"/>
          <w:u w:val="single"/>
        </w:rPr>
      </w:pPr>
    </w:p>
    <w:p w:rsidR="00531824" w:rsidRPr="00531824" w:rsidRDefault="00531824" w:rsidP="00531824">
      <w:pPr>
        <w:ind w:left="720"/>
        <w:jc w:val="both"/>
        <w:rPr>
          <w:rFonts w:eastAsiaTheme="minorHAnsi"/>
          <w:color w:val="000000"/>
          <w:kern w:val="2"/>
          <w:u w:val="single"/>
        </w:rPr>
      </w:pPr>
      <w:r w:rsidRPr="00531824">
        <w:rPr>
          <w:rFonts w:eastAsiaTheme="minorHAnsi"/>
          <w:color w:val="000000"/>
          <w:kern w:val="2"/>
          <w:u w:val="single"/>
        </w:rPr>
        <w:t>Section 8:</w:t>
      </w:r>
      <w:r w:rsidRPr="00531824">
        <w:rPr>
          <w:rFonts w:eastAsiaTheme="minorHAnsi"/>
          <w:color w:val="000000"/>
          <w:kern w:val="2"/>
        </w:rPr>
        <w:t xml:space="preserve"> The Declaration Committee is to process violations of the Declaration and to recommend changes to the Declaration to the Board.</w:t>
      </w:r>
    </w:p>
    <w:p w:rsidR="00531824" w:rsidRDefault="00531824" w:rsidP="00531824">
      <w:pPr>
        <w:ind w:left="720"/>
        <w:rPr>
          <w:rFonts w:eastAsiaTheme="minorHAnsi"/>
          <w:color w:val="000000"/>
          <w:kern w:val="2"/>
          <w:u w:val="single"/>
        </w:rPr>
      </w:pPr>
    </w:p>
    <w:p w:rsidR="00531824" w:rsidRPr="00531824" w:rsidRDefault="00531824" w:rsidP="00531824">
      <w:pPr>
        <w:ind w:left="720"/>
        <w:rPr>
          <w:rFonts w:eastAsiaTheme="minorHAnsi"/>
          <w:color w:val="000000"/>
          <w:kern w:val="2"/>
          <w:u w:val="single"/>
        </w:rPr>
      </w:pPr>
      <w:r w:rsidRPr="00531824">
        <w:rPr>
          <w:rFonts w:eastAsiaTheme="minorHAnsi"/>
          <w:color w:val="000000"/>
          <w:kern w:val="2"/>
          <w:u w:val="single"/>
        </w:rPr>
        <w:t>Section 9:</w:t>
      </w:r>
      <w:r w:rsidRPr="00531824">
        <w:rPr>
          <w:rFonts w:eastAsiaTheme="minorHAnsi"/>
          <w:color w:val="000000"/>
          <w:kern w:val="2"/>
        </w:rPr>
        <w:t xml:space="preserve"> The Meetings and Elections Committee is to plan the holiday social, the annual meeting of the Members, and to preside over elections and votes.</w:t>
      </w:r>
    </w:p>
    <w:p w:rsidR="00531824" w:rsidRDefault="00531824" w:rsidP="00531824">
      <w:pPr>
        <w:ind w:left="720"/>
        <w:rPr>
          <w:rFonts w:eastAsiaTheme="minorHAnsi"/>
          <w:color w:val="000000"/>
          <w:kern w:val="2"/>
          <w:u w:val="single"/>
        </w:rPr>
      </w:pPr>
    </w:p>
    <w:p w:rsidR="00531824" w:rsidRDefault="00531824" w:rsidP="00531824">
      <w:pPr>
        <w:ind w:left="720"/>
        <w:rPr>
          <w:rFonts w:eastAsiaTheme="minorHAnsi"/>
          <w:color w:val="000000"/>
          <w:kern w:val="2"/>
        </w:rPr>
      </w:pPr>
      <w:r w:rsidRPr="00531824">
        <w:rPr>
          <w:rFonts w:eastAsiaTheme="minorHAnsi"/>
          <w:color w:val="000000"/>
          <w:kern w:val="2"/>
          <w:u w:val="single"/>
        </w:rPr>
        <w:t>Section 10:</w:t>
      </w:r>
      <w:r w:rsidRPr="00531824">
        <w:rPr>
          <w:rFonts w:eastAsiaTheme="minorHAnsi"/>
          <w:color w:val="000000"/>
          <w:kern w:val="2"/>
        </w:rPr>
        <w:t xml:space="preserve"> The Fish and Wildlife committee is to oversee fish and wildlife management of the lake and the annual fishing derby.</w:t>
      </w:r>
    </w:p>
    <w:p w:rsidR="00531824" w:rsidRPr="00531824" w:rsidRDefault="00531824" w:rsidP="00531824">
      <w:pPr>
        <w:ind w:left="720"/>
        <w:rPr>
          <w:rFonts w:eastAsiaTheme="minorHAnsi"/>
          <w:color w:val="000000"/>
          <w:kern w:val="2"/>
          <w:u w:val="single"/>
        </w:rPr>
      </w:pPr>
    </w:p>
    <w:p w:rsidR="00531824" w:rsidRDefault="00531824" w:rsidP="00531824">
      <w:pPr>
        <w:rPr>
          <w:rFonts w:eastAsiaTheme="minorHAnsi"/>
          <w:color w:val="000000"/>
          <w:kern w:val="2"/>
        </w:rPr>
      </w:pPr>
      <w:r w:rsidRPr="00531824">
        <w:rPr>
          <w:rFonts w:eastAsiaTheme="minorHAnsi"/>
          <w:color w:val="000000"/>
          <w:kern w:val="2"/>
        </w:rPr>
        <w:t xml:space="preserve">VII. </w:t>
      </w:r>
      <w:r w:rsidRPr="00531824">
        <w:rPr>
          <w:rFonts w:eastAsiaTheme="minorHAnsi"/>
          <w:color w:val="000000"/>
          <w:kern w:val="2"/>
        </w:rPr>
        <w:tab/>
        <w:t>Parliamentary Authority</w:t>
      </w:r>
    </w:p>
    <w:p w:rsidR="00531824" w:rsidRPr="00531824" w:rsidRDefault="00531824" w:rsidP="00531824">
      <w:pPr>
        <w:rPr>
          <w:rFonts w:eastAsiaTheme="minorHAnsi"/>
          <w:color w:val="000000"/>
          <w:kern w:val="2"/>
        </w:rPr>
      </w:pPr>
    </w:p>
    <w:p w:rsidR="00531824" w:rsidRPr="00531824" w:rsidRDefault="00531824" w:rsidP="00531824">
      <w:pPr>
        <w:ind w:left="720"/>
        <w:jc w:val="both"/>
        <w:rPr>
          <w:rFonts w:eastAsiaTheme="minorHAnsi"/>
          <w:color w:val="000000"/>
          <w:kern w:val="2"/>
        </w:rPr>
      </w:pPr>
      <w:r w:rsidRPr="00531824">
        <w:rPr>
          <w:rFonts w:eastAsiaTheme="minorHAnsi"/>
          <w:color w:val="000000"/>
          <w:kern w:val="2"/>
        </w:rPr>
        <w:t>Roberts Rule of Order shall govern the Association in all cases to which they are applicable and in which they are not inconsistent with these by-laws, the Declaration, or any special rules of order the Association may adopt.</w:t>
      </w:r>
    </w:p>
    <w:p w:rsidR="00531824" w:rsidRPr="00531824" w:rsidRDefault="00531824" w:rsidP="00531824">
      <w:pPr>
        <w:ind w:left="648"/>
        <w:jc w:val="both"/>
        <w:rPr>
          <w:rFonts w:eastAsiaTheme="minorHAnsi"/>
          <w:color w:val="000000"/>
          <w:kern w:val="2"/>
        </w:rPr>
      </w:pPr>
    </w:p>
    <w:p w:rsidR="00531824" w:rsidRDefault="00531824" w:rsidP="00531824">
      <w:pPr>
        <w:ind w:left="288" w:hanging="288"/>
        <w:rPr>
          <w:rFonts w:eastAsiaTheme="minorHAnsi"/>
          <w:color w:val="000000"/>
          <w:kern w:val="2"/>
        </w:rPr>
      </w:pPr>
      <w:r w:rsidRPr="00531824">
        <w:rPr>
          <w:rFonts w:eastAsiaTheme="minorHAnsi"/>
          <w:color w:val="000000"/>
          <w:kern w:val="2"/>
        </w:rPr>
        <w:t xml:space="preserve">VIII. </w:t>
      </w:r>
      <w:r>
        <w:rPr>
          <w:rFonts w:eastAsiaTheme="minorHAnsi"/>
          <w:color w:val="000000"/>
          <w:kern w:val="2"/>
        </w:rPr>
        <w:tab/>
      </w:r>
      <w:r w:rsidRPr="00531824">
        <w:rPr>
          <w:rFonts w:eastAsiaTheme="minorHAnsi"/>
          <w:color w:val="000000"/>
          <w:kern w:val="2"/>
        </w:rPr>
        <w:t>Amendment of By-Laws</w:t>
      </w:r>
    </w:p>
    <w:p w:rsidR="00531824" w:rsidRPr="00531824" w:rsidRDefault="00531824" w:rsidP="00531824">
      <w:pPr>
        <w:ind w:left="288" w:hanging="288"/>
        <w:rPr>
          <w:rFonts w:eastAsiaTheme="minorHAnsi"/>
          <w:color w:val="000000"/>
          <w:kern w:val="2"/>
        </w:rPr>
      </w:pPr>
    </w:p>
    <w:p w:rsidR="00531824" w:rsidRPr="00531824" w:rsidRDefault="00531824" w:rsidP="00531824">
      <w:pPr>
        <w:ind w:left="720" w:right="360"/>
        <w:jc w:val="both"/>
        <w:rPr>
          <w:rFonts w:eastAsiaTheme="minorHAnsi"/>
          <w:color w:val="000000"/>
          <w:kern w:val="2"/>
        </w:rPr>
      </w:pPr>
      <w:r w:rsidRPr="00531824">
        <w:rPr>
          <w:rFonts w:eastAsiaTheme="minorHAnsi"/>
          <w:color w:val="000000"/>
          <w:kern w:val="2"/>
        </w:rPr>
        <w:t>These By-Laws may be amended at any regular meeting of the Board of Directors by a two-thirds (2/3) vote, provided that the amendment has been submitted in writing at the previous regular meeting; and provided, further, that the amendment must be Recorded, as contemplated by the Declaration, to be effective.</w:t>
      </w:r>
      <w:r w:rsidR="00AE631E">
        <w:rPr>
          <w:rFonts w:eastAsiaTheme="minorHAnsi"/>
          <w:color w:val="000000"/>
          <w:kern w:val="2"/>
        </w:rPr>
        <w:t xml:space="preserve"> </w:t>
      </w:r>
    </w:p>
    <w:p w:rsidR="00531824" w:rsidRPr="00531824" w:rsidRDefault="00531824" w:rsidP="00531824">
      <w:pPr>
        <w:ind w:left="288"/>
        <w:rPr>
          <w:rFonts w:eastAsiaTheme="minorHAnsi"/>
          <w:color w:val="000000"/>
          <w:kern w:val="2"/>
        </w:rPr>
      </w:pPr>
    </w:p>
    <w:p w:rsidR="00531824" w:rsidRPr="00531824" w:rsidRDefault="00531824" w:rsidP="00531824">
      <w:pPr>
        <w:ind w:left="288"/>
        <w:rPr>
          <w:rFonts w:eastAsiaTheme="minorHAnsi"/>
          <w:color w:val="000000"/>
          <w:kern w:val="2"/>
        </w:rPr>
      </w:pPr>
    </w:p>
    <w:p w:rsidR="00531824" w:rsidRPr="00531824" w:rsidRDefault="00531824" w:rsidP="00531824">
      <w:pPr>
        <w:ind w:left="288"/>
        <w:rPr>
          <w:rFonts w:eastAsiaTheme="minorHAnsi"/>
          <w:color w:val="000000"/>
          <w:kern w:val="2"/>
        </w:rPr>
      </w:pPr>
    </w:p>
    <w:p w:rsidR="0024067E" w:rsidRDefault="0024067E">
      <w:pPr>
        <w:rPr>
          <w:b/>
          <w:u w:val="single"/>
        </w:rPr>
      </w:pPr>
      <w:r>
        <w:rPr>
          <w:b/>
          <w:u w:val="single"/>
        </w:rPr>
        <w:br w:type="page"/>
      </w:r>
    </w:p>
    <w:p w:rsidR="00944858" w:rsidRDefault="00944858" w:rsidP="00944858">
      <w:pPr>
        <w:jc w:val="center"/>
      </w:pPr>
      <w:r>
        <w:rPr>
          <w:b/>
          <w:u w:val="single"/>
        </w:rPr>
        <w:lastRenderedPageBreak/>
        <w:t>EXHIBIT B</w:t>
      </w:r>
    </w:p>
    <w:p w:rsidR="00944858" w:rsidRDefault="00944858" w:rsidP="00944858">
      <w:pPr>
        <w:jc w:val="center"/>
      </w:pPr>
    </w:p>
    <w:p w:rsidR="00944858" w:rsidRPr="00F25D7B" w:rsidRDefault="00944858" w:rsidP="00944858">
      <w:pPr>
        <w:jc w:val="center"/>
      </w:pPr>
      <w:r>
        <w:t>Additional Rules for Solar and Rain Water Collection Installations</w:t>
      </w:r>
    </w:p>
    <w:p w:rsidR="00944858" w:rsidRDefault="00944858" w:rsidP="00944858"/>
    <w:p w:rsidR="00944858" w:rsidRDefault="00944858" w:rsidP="00944858">
      <w:r>
        <w:tab/>
        <w:t>1.</w:t>
      </w:r>
      <w:r>
        <w:tab/>
        <w:t>Solar units not mounted on the roof (ground mounted) should be installed according to the local jurisdiction’s zoning “setback” requirements.  Any such structure shall be concealed from neighbors’ views, to the extent possible.</w:t>
      </w:r>
    </w:p>
    <w:p w:rsidR="00944858" w:rsidRDefault="00944858" w:rsidP="00944858"/>
    <w:p w:rsidR="00944858" w:rsidRDefault="00944858" w:rsidP="00944858">
      <w:r>
        <w:tab/>
        <w:t>2.</w:t>
      </w:r>
      <w:r>
        <w:tab/>
        <w:t>Aluminum trim, if used and visible, shall be color treated to match the color of the structure on which the system is mounted or, if mounted on the ground, to compliment the surrounding colors.</w:t>
      </w:r>
    </w:p>
    <w:p w:rsidR="00944858" w:rsidRDefault="00944858" w:rsidP="00944858"/>
    <w:p w:rsidR="00944858" w:rsidRDefault="00944858" w:rsidP="00944858">
      <w:r>
        <w:tab/>
        <w:t>3.</w:t>
      </w:r>
      <w:r>
        <w:tab/>
        <w:t>Solar collectors, whenever possible, should be installed on the plane of roof materials (flush mounted).</w:t>
      </w:r>
    </w:p>
    <w:p w:rsidR="00944858" w:rsidRDefault="00944858" w:rsidP="00944858"/>
    <w:p w:rsidR="00944858" w:rsidRDefault="00944858" w:rsidP="00944858">
      <w:r>
        <w:tab/>
        <w:t>4.</w:t>
      </w:r>
      <w:r>
        <w:tab/>
        <w:t>Solar units must be firmly secured to the roof in accordance with local building codes.</w:t>
      </w:r>
    </w:p>
    <w:p w:rsidR="00944858" w:rsidRDefault="00944858" w:rsidP="00944858"/>
    <w:p w:rsidR="00944858" w:rsidRDefault="00944858" w:rsidP="00944858">
      <w:r>
        <w:tab/>
        <w:t>5.</w:t>
      </w:r>
      <w:r>
        <w:tab/>
        <w:t>All exterior plumbing lines should be painted in a color scheme consistent with the structure and materials adjacent to the pipes (e.g., pipes on a wall should be painted the color of the wall, while roof plumbing should be the color of the roof).</w:t>
      </w:r>
    </w:p>
    <w:p w:rsidR="00944858" w:rsidRDefault="00944858" w:rsidP="00944858"/>
    <w:p w:rsidR="00944858" w:rsidRDefault="00944858" w:rsidP="00944858">
      <w:r>
        <w:tab/>
        <w:t>6.</w:t>
      </w:r>
      <w:r>
        <w:tab/>
        <w:t xml:space="preserve">A sample or illustrated brochure of the proposed solar unit(s), which clearly depicts the unit(s) and depicts the materials to be used, should be submitted with the application for approval submitted pursuant to </w:t>
      </w:r>
      <w:r w:rsidR="00AE631E">
        <w:t>Article 10</w:t>
      </w:r>
      <w:r w:rsidR="00AE631E" w:rsidRPr="00AE631E">
        <w:t xml:space="preserve">, </w:t>
      </w:r>
      <w:r w:rsidRPr="00AE631E">
        <w:t>Section</w:t>
      </w:r>
      <w:r w:rsidR="00AE631E" w:rsidRPr="00AE631E">
        <w:t xml:space="preserve"> 7</w:t>
      </w:r>
      <w:r w:rsidRPr="00AE631E">
        <w:t>.</w:t>
      </w:r>
    </w:p>
    <w:p w:rsidR="00944858" w:rsidRDefault="00944858" w:rsidP="00944858">
      <w:r>
        <w:tab/>
      </w:r>
    </w:p>
    <w:p w:rsidR="00944858" w:rsidRDefault="00944858" w:rsidP="00944858">
      <w:r>
        <w:tab/>
        <w:t>7.</w:t>
      </w:r>
      <w:r>
        <w:tab/>
        <w:t xml:space="preserve">Construction drawings for the proposed installation should be provided with the submittal made pursuant to </w:t>
      </w:r>
      <w:r w:rsidR="00AE631E">
        <w:t>Article 10</w:t>
      </w:r>
      <w:r w:rsidR="00AE631E" w:rsidRPr="00AE631E">
        <w:t>, Section 7</w:t>
      </w:r>
      <w:r w:rsidR="00AE631E">
        <w:t>.</w:t>
      </w:r>
      <w:r>
        <w:t xml:space="preserve">  They should be drawn to show the location and number of collectors, attachment of roof structure, and location of any other exterior system components.</w:t>
      </w:r>
    </w:p>
    <w:p w:rsidR="00944858" w:rsidRDefault="00944858" w:rsidP="00944858"/>
    <w:p w:rsidR="00944858" w:rsidRDefault="00944858" w:rsidP="00944858">
      <w:r>
        <w:tab/>
        <w:t>8.</w:t>
      </w:r>
      <w:r>
        <w:tab/>
        <w:t xml:space="preserve">Calculations should be provided, with the submittal made pursuant to </w:t>
      </w:r>
      <w:r w:rsidR="00AE631E">
        <w:t>Article 10</w:t>
      </w:r>
      <w:r w:rsidR="00AE631E" w:rsidRPr="00AE631E">
        <w:t>, Section 7</w:t>
      </w:r>
      <w:r>
        <w:t>, showing the number and area of the collectors and/or turbines required.  Such calculations should be certified by a contractor or engineer fully trained and experienced in solar and/or rain water system construction, as the case may be; and such person shall provide a summary of their training and experience to establish the sufficiency thereof.</w:t>
      </w:r>
    </w:p>
    <w:p w:rsidR="00944858" w:rsidRDefault="00944858" w:rsidP="00944858"/>
    <w:p w:rsidR="00944858" w:rsidRDefault="00944858" w:rsidP="00944858">
      <w:r>
        <w:t> </w:t>
      </w:r>
      <w:r>
        <w:tab/>
        <w:t>9.</w:t>
      </w:r>
      <w:r>
        <w:tab/>
        <w:t>Except as required by law, the Association retains all authority provided to it pursuant to the Declaration in regard to installation of solar energy collection systems; with the policy of the Association being to comply with Illinois law and allow the use of such systems while, to the extent reasonably practicable, minimizing any negative impact of such systems on neighboring properties and/or the Community. </w:t>
      </w:r>
    </w:p>
    <w:p w:rsidR="00944858" w:rsidRDefault="00944858" w:rsidP="00944858">
      <w:pPr>
        <w:ind w:firstLine="720"/>
      </w:pPr>
    </w:p>
    <w:p w:rsidR="00384D5E" w:rsidRDefault="00944858" w:rsidP="0024067E">
      <w:pPr>
        <w:ind w:firstLine="720"/>
      </w:pPr>
      <w:r>
        <w:t>10.</w:t>
      </w:r>
      <w:r>
        <w:tab/>
        <w:t>This Exhibit has been entered into and shall be construed in accordance with Illinois law, including, but not limited to the Homeowners’ Energy Policy Statement Act, 765 ILCS 165/1 et seq.</w:t>
      </w:r>
    </w:p>
    <w:sectPr w:rsidR="00384D5E" w:rsidSect="00531824">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62" w:rsidRDefault="002D3462">
      <w:r>
        <w:separator/>
      </w:r>
    </w:p>
  </w:endnote>
  <w:endnote w:type="continuationSeparator" w:id="0">
    <w:p w:rsidR="002D3462" w:rsidRDefault="002D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32D" w:rsidRDefault="00FC232D" w:rsidP="00060D45">
    <w:pPr>
      <w:pStyle w:val="DocID"/>
      <w:jc w:val="center"/>
    </w:pPr>
    <w:bookmarkStart w:id="1" w:name="_iDocIDField_4"/>
  </w:p>
  <w:p w:rsidR="00FC232D" w:rsidRPr="00FC0C03" w:rsidRDefault="0043123E" w:rsidP="00FC0C03">
    <w:pPr>
      <w:pStyle w:val="DocID"/>
    </w:pPr>
    <w:r>
      <w:fldChar w:fldCharType="begin"/>
    </w:r>
    <w:r>
      <w:instrText xml:space="preserve">  DOCPROPERTY "CUS_DocIDString" </w:instrText>
    </w:r>
    <w:r>
      <w:fldChar w:fldCharType="separate"/>
    </w:r>
    <w:r w:rsidR="00FC232D">
      <w:t>4681988.1</w:t>
    </w:r>
    <w:r>
      <w:fldChar w:fldCharType="end"/>
    </w:r>
    <w:bookmarkEnd w:id="1"/>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451008"/>
      <w:docPartObj>
        <w:docPartGallery w:val="Page Numbers (Bottom of Page)"/>
        <w:docPartUnique/>
      </w:docPartObj>
    </w:sdtPr>
    <w:sdtEndPr>
      <w:rPr>
        <w:noProof/>
      </w:rPr>
    </w:sdtEndPr>
    <w:sdtContent>
      <w:p w:rsidR="00FC232D" w:rsidRDefault="00FC2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C232D" w:rsidRDefault="00FC23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32D" w:rsidRPr="00060D45" w:rsidRDefault="00FC232D" w:rsidP="00060D45">
    <w:pPr>
      <w:pStyle w:val="DocID"/>
      <w:jc w:val="center"/>
      <w:rPr>
        <w:sz w:val="24"/>
      </w:rPr>
    </w:pPr>
    <w:r w:rsidRPr="00060D45">
      <w:rPr>
        <w:sz w:val="24"/>
      </w:rPr>
      <w:fldChar w:fldCharType="begin"/>
    </w:r>
    <w:r w:rsidRPr="00060D45">
      <w:rPr>
        <w:sz w:val="24"/>
      </w:rPr>
      <w:instrText xml:space="preserve"> PAGE   \* MERGEFORMAT </w:instrText>
    </w:r>
    <w:r w:rsidRPr="00060D45">
      <w:rPr>
        <w:sz w:val="24"/>
      </w:rPr>
      <w:fldChar w:fldCharType="separate"/>
    </w:r>
    <w:r w:rsidR="0043123E">
      <w:rPr>
        <w:noProof/>
        <w:sz w:val="24"/>
      </w:rPr>
      <w:t>29</w:t>
    </w:r>
    <w:r w:rsidRPr="00060D45">
      <w:rPr>
        <w:noProof/>
        <w:sz w:val="24"/>
      </w:rPr>
      <w:fldChar w:fldCharType="end"/>
    </w:r>
  </w:p>
  <w:p w:rsidR="00FC232D" w:rsidRPr="00FC0C03" w:rsidRDefault="0043123E" w:rsidP="00FC0C03">
    <w:pPr>
      <w:pStyle w:val="DocID"/>
    </w:pPr>
    <w:r>
      <w:fldChar w:fldCharType="begin"/>
    </w:r>
    <w:r>
      <w:instrText xml:space="preserve">  DOCPROPERTY "CUS_DocIDStrin</w:instrText>
    </w:r>
    <w:r>
      <w:instrText xml:space="preserve">g" </w:instrText>
    </w:r>
    <w:r>
      <w:fldChar w:fldCharType="separate"/>
    </w:r>
    <w:r w:rsidR="00FC232D">
      <w:t>4681988.1</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136403"/>
      <w:docPartObj>
        <w:docPartGallery w:val="Page Numbers (Bottom of Page)"/>
        <w:docPartUnique/>
      </w:docPartObj>
    </w:sdtPr>
    <w:sdtEndPr>
      <w:rPr>
        <w:noProof/>
      </w:rPr>
    </w:sdtEndPr>
    <w:sdtContent>
      <w:p w:rsidR="00FC232D" w:rsidRDefault="00FC232D">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FC232D" w:rsidRDefault="00FC232D">
    <w:pPr>
      <w:pStyle w:val="Footer"/>
    </w:pPr>
  </w:p>
  <w:p w:rsidR="00FC232D" w:rsidRDefault="00FC232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62" w:rsidRDefault="002D3462">
      <w:r>
        <w:separator/>
      </w:r>
    </w:p>
  </w:footnote>
  <w:footnote w:type="continuationSeparator" w:id="0">
    <w:p w:rsidR="002D3462" w:rsidRDefault="002D34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626C"/>
    <w:multiLevelType w:val="hybridMultilevel"/>
    <w:tmpl w:val="119846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D8E"/>
    <w:multiLevelType w:val="hybridMultilevel"/>
    <w:tmpl w:val="708AD966"/>
    <w:lvl w:ilvl="0" w:tplc="F5E8712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8442501"/>
    <w:multiLevelType w:val="hybridMultilevel"/>
    <w:tmpl w:val="1D0E2D14"/>
    <w:lvl w:ilvl="0" w:tplc="B32C2AF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965C6"/>
    <w:multiLevelType w:val="hybridMultilevel"/>
    <w:tmpl w:val="9EB2B6B2"/>
    <w:lvl w:ilvl="0" w:tplc="204EAAF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30212D21"/>
    <w:multiLevelType w:val="hybridMultilevel"/>
    <w:tmpl w:val="FDCE4B76"/>
    <w:lvl w:ilvl="0" w:tplc="53E4A7D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37F560B9"/>
    <w:multiLevelType w:val="hybridMultilevel"/>
    <w:tmpl w:val="7A326A34"/>
    <w:lvl w:ilvl="0" w:tplc="623CF7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3A034BE3"/>
    <w:multiLevelType w:val="hybridMultilevel"/>
    <w:tmpl w:val="704C9622"/>
    <w:lvl w:ilvl="0" w:tplc="C83E6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D34"/>
    <w:multiLevelType w:val="hybridMultilevel"/>
    <w:tmpl w:val="5B740D8E"/>
    <w:lvl w:ilvl="0" w:tplc="CF6AC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E3AB6"/>
    <w:multiLevelType w:val="multilevel"/>
    <w:tmpl w:val="196487C6"/>
    <w:lvl w:ilvl="0">
      <w:start w:val="1"/>
      <w:numFmt w:val="upperLetter"/>
      <w:lvlText w:val="%1."/>
      <w:lvlJc w:val="left"/>
      <w:pPr>
        <w:tabs>
          <w:tab w:val="decimal" w:pos="360"/>
        </w:tabs>
        <w:ind w:left="720"/>
      </w:pPr>
      <w:rPr>
        <w:rFonts w:ascii="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E532BF"/>
    <w:multiLevelType w:val="hybridMultilevel"/>
    <w:tmpl w:val="F1A02E06"/>
    <w:lvl w:ilvl="0" w:tplc="B9C6729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426728F7"/>
    <w:multiLevelType w:val="hybridMultilevel"/>
    <w:tmpl w:val="D8B06B8E"/>
    <w:lvl w:ilvl="0" w:tplc="36B05478">
      <w:start w:val="4"/>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4392035C"/>
    <w:multiLevelType w:val="hybridMultilevel"/>
    <w:tmpl w:val="3460BC0E"/>
    <w:lvl w:ilvl="0" w:tplc="AB6023B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4E737F"/>
    <w:multiLevelType w:val="hybridMultilevel"/>
    <w:tmpl w:val="5728FF98"/>
    <w:lvl w:ilvl="0" w:tplc="E25C62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67E96"/>
    <w:multiLevelType w:val="hybridMultilevel"/>
    <w:tmpl w:val="34DC6D18"/>
    <w:lvl w:ilvl="0" w:tplc="1F7E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503C6"/>
    <w:multiLevelType w:val="hybridMultilevel"/>
    <w:tmpl w:val="9E9A0804"/>
    <w:lvl w:ilvl="0" w:tplc="9B8A8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F976DF"/>
    <w:multiLevelType w:val="hybridMultilevel"/>
    <w:tmpl w:val="99C490EA"/>
    <w:lvl w:ilvl="0" w:tplc="1A349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0823E8"/>
    <w:multiLevelType w:val="hybridMultilevel"/>
    <w:tmpl w:val="708AD966"/>
    <w:lvl w:ilvl="0" w:tplc="F5E8712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6E4C1760"/>
    <w:multiLevelType w:val="hybridMultilevel"/>
    <w:tmpl w:val="AD46FBC6"/>
    <w:lvl w:ilvl="0" w:tplc="DF6268B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7551730F"/>
    <w:multiLevelType w:val="hybridMultilevel"/>
    <w:tmpl w:val="E18A1CA6"/>
    <w:lvl w:ilvl="0" w:tplc="514E7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45731"/>
    <w:multiLevelType w:val="hybridMultilevel"/>
    <w:tmpl w:val="51E88ACC"/>
    <w:lvl w:ilvl="0" w:tplc="1F7E889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nsid w:val="75784D95"/>
    <w:multiLevelType w:val="hybridMultilevel"/>
    <w:tmpl w:val="122EBED4"/>
    <w:lvl w:ilvl="0" w:tplc="9E2696B4">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A22D67"/>
    <w:multiLevelType w:val="hybridMultilevel"/>
    <w:tmpl w:val="F5DA4508"/>
    <w:lvl w:ilvl="0" w:tplc="C6123850">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F7E64B8"/>
    <w:multiLevelType w:val="hybridMultilevel"/>
    <w:tmpl w:val="5D8C20AA"/>
    <w:lvl w:ilvl="0" w:tplc="009E0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7"/>
  </w:num>
  <w:num w:numId="5">
    <w:abstractNumId w:val="9"/>
  </w:num>
  <w:num w:numId="6">
    <w:abstractNumId w:val="0"/>
  </w:num>
  <w:num w:numId="7">
    <w:abstractNumId w:val="16"/>
  </w:num>
  <w:num w:numId="8">
    <w:abstractNumId w:val="22"/>
  </w:num>
  <w:num w:numId="9">
    <w:abstractNumId w:val="21"/>
  </w:num>
  <w:num w:numId="10">
    <w:abstractNumId w:val="11"/>
  </w:num>
  <w:num w:numId="11">
    <w:abstractNumId w:val="14"/>
  </w:num>
  <w:num w:numId="12">
    <w:abstractNumId w:val="1"/>
  </w:num>
  <w:num w:numId="13">
    <w:abstractNumId w:val="12"/>
  </w:num>
  <w:num w:numId="14">
    <w:abstractNumId w:val="20"/>
  </w:num>
  <w:num w:numId="15">
    <w:abstractNumId w:val="2"/>
  </w:num>
  <w:num w:numId="16">
    <w:abstractNumId w:val="6"/>
  </w:num>
  <w:num w:numId="17">
    <w:abstractNumId w:val="7"/>
  </w:num>
  <w:num w:numId="18">
    <w:abstractNumId w:val="8"/>
  </w:num>
  <w:num w:numId="19">
    <w:abstractNumId w:val="15"/>
  </w:num>
  <w:num w:numId="20">
    <w:abstractNumId w:val="18"/>
  </w:num>
  <w:num w:numId="21">
    <w:abstractNumId w:val="4"/>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5E"/>
    <w:rsid w:val="0001042F"/>
    <w:rsid w:val="0001091A"/>
    <w:rsid w:val="00021C79"/>
    <w:rsid w:val="0003246B"/>
    <w:rsid w:val="0004188E"/>
    <w:rsid w:val="00060D45"/>
    <w:rsid w:val="00065B6E"/>
    <w:rsid w:val="00066184"/>
    <w:rsid w:val="0008534C"/>
    <w:rsid w:val="000A03FB"/>
    <w:rsid w:val="000A076C"/>
    <w:rsid w:val="000B5B30"/>
    <w:rsid w:val="000D2CC3"/>
    <w:rsid w:val="000D7762"/>
    <w:rsid w:val="000E7719"/>
    <w:rsid w:val="000F3487"/>
    <w:rsid w:val="000F6D93"/>
    <w:rsid w:val="0011264F"/>
    <w:rsid w:val="00123DD6"/>
    <w:rsid w:val="00140A17"/>
    <w:rsid w:val="00145F15"/>
    <w:rsid w:val="001530B5"/>
    <w:rsid w:val="00186862"/>
    <w:rsid w:val="00193783"/>
    <w:rsid w:val="00196EF5"/>
    <w:rsid w:val="001B1691"/>
    <w:rsid w:val="001B5B29"/>
    <w:rsid w:val="001D701D"/>
    <w:rsid w:val="001E2508"/>
    <w:rsid w:val="001E2C75"/>
    <w:rsid w:val="001F4F9B"/>
    <w:rsid w:val="001F7B39"/>
    <w:rsid w:val="00223174"/>
    <w:rsid w:val="00224255"/>
    <w:rsid w:val="002308B9"/>
    <w:rsid w:val="0024067E"/>
    <w:rsid w:val="00250123"/>
    <w:rsid w:val="0026492E"/>
    <w:rsid w:val="00267E2C"/>
    <w:rsid w:val="00276A70"/>
    <w:rsid w:val="00292C27"/>
    <w:rsid w:val="002B06D8"/>
    <w:rsid w:val="002B36E6"/>
    <w:rsid w:val="002C0F83"/>
    <w:rsid w:val="002C1412"/>
    <w:rsid w:val="002C24C4"/>
    <w:rsid w:val="002C78E2"/>
    <w:rsid w:val="002D3462"/>
    <w:rsid w:val="002E10BC"/>
    <w:rsid w:val="002E1E26"/>
    <w:rsid w:val="0031625D"/>
    <w:rsid w:val="00316688"/>
    <w:rsid w:val="00320DD9"/>
    <w:rsid w:val="00322E4C"/>
    <w:rsid w:val="00323262"/>
    <w:rsid w:val="0032624E"/>
    <w:rsid w:val="003263FB"/>
    <w:rsid w:val="00333C05"/>
    <w:rsid w:val="0035232E"/>
    <w:rsid w:val="00363CAF"/>
    <w:rsid w:val="00377935"/>
    <w:rsid w:val="00383203"/>
    <w:rsid w:val="00384D5E"/>
    <w:rsid w:val="003A696D"/>
    <w:rsid w:val="003A6BBB"/>
    <w:rsid w:val="003C1B4D"/>
    <w:rsid w:val="003C2559"/>
    <w:rsid w:val="003C28FF"/>
    <w:rsid w:val="003C292F"/>
    <w:rsid w:val="003D0A15"/>
    <w:rsid w:val="003D11A8"/>
    <w:rsid w:val="003E17F9"/>
    <w:rsid w:val="003F4FEF"/>
    <w:rsid w:val="003F6834"/>
    <w:rsid w:val="00420FF5"/>
    <w:rsid w:val="0043123E"/>
    <w:rsid w:val="00437C23"/>
    <w:rsid w:val="0044650F"/>
    <w:rsid w:val="004530D4"/>
    <w:rsid w:val="00482C6D"/>
    <w:rsid w:val="004A2506"/>
    <w:rsid w:val="004A407E"/>
    <w:rsid w:val="004A55E0"/>
    <w:rsid w:val="004B5023"/>
    <w:rsid w:val="004B7069"/>
    <w:rsid w:val="004C11D3"/>
    <w:rsid w:val="004E7BCB"/>
    <w:rsid w:val="004F72EA"/>
    <w:rsid w:val="0051727A"/>
    <w:rsid w:val="00523DFB"/>
    <w:rsid w:val="00524126"/>
    <w:rsid w:val="005259B4"/>
    <w:rsid w:val="00531824"/>
    <w:rsid w:val="0053352C"/>
    <w:rsid w:val="00536420"/>
    <w:rsid w:val="00540973"/>
    <w:rsid w:val="00545234"/>
    <w:rsid w:val="00571CFE"/>
    <w:rsid w:val="00572500"/>
    <w:rsid w:val="005A1B96"/>
    <w:rsid w:val="005B0303"/>
    <w:rsid w:val="005D378F"/>
    <w:rsid w:val="005D72A3"/>
    <w:rsid w:val="005D7CBA"/>
    <w:rsid w:val="005E4251"/>
    <w:rsid w:val="005F528F"/>
    <w:rsid w:val="005F6E39"/>
    <w:rsid w:val="00600B69"/>
    <w:rsid w:val="00600FAF"/>
    <w:rsid w:val="00605511"/>
    <w:rsid w:val="00634675"/>
    <w:rsid w:val="0063629B"/>
    <w:rsid w:val="0064319D"/>
    <w:rsid w:val="00660F9E"/>
    <w:rsid w:val="006641CC"/>
    <w:rsid w:val="00664514"/>
    <w:rsid w:val="00665264"/>
    <w:rsid w:val="0066746D"/>
    <w:rsid w:val="00670884"/>
    <w:rsid w:val="00672E67"/>
    <w:rsid w:val="00685935"/>
    <w:rsid w:val="006C4267"/>
    <w:rsid w:val="006C44D3"/>
    <w:rsid w:val="006D6EA0"/>
    <w:rsid w:val="006E221F"/>
    <w:rsid w:val="006F4E92"/>
    <w:rsid w:val="0070520E"/>
    <w:rsid w:val="007079AE"/>
    <w:rsid w:val="00716553"/>
    <w:rsid w:val="0072610C"/>
    <w:rsid w:val="0073157D"/>
    <w:rsid w:val="00732D7F"/>
    <w:rsid w:val="007355CE"/>
    <w:rsid w:val="00767C7C"/>
    <w:rsid w:val="00784D06"/>
    <w:rsid w:val="007862BC"/>
    <w:rsid w:val="007A56E2"/>
    <w:rsid w:val="007A65C2"/>
    <w:rsid w:val="007B09F6"/>
    <w:rsid w:val="007C0E4E"/>
    <w:rsid w:val="007E3A54"/>
    <w:rsid w:val="007E4144"/>
    <w:rsid w:val="007F39F2"/>
    <w:rsid w:val="00800B1F"/>
    <w:rsid w:val="008207AB"/>
    <w:rsid w:val="008306E0"/>
    <w:rsid w:val="008334EF"/>
    <w:rsid w:val="00833FC2"/>
    <w:rsid w:val="0083499A"/>
    <w:rsid w:val="00852300"/>
    <w:rsid w:val="0085729C"/>
    <w:rsid w:val="00860FB3"/>
    <w:rsid w:val="0086335C"/>
    <w:rsid w:val="00866B5D"/>
    <w:rsid w:val="00886E03"/>
    <w:rsid w:val="00890DE0"/>
    <w:rsid w:val="00894DD3"/>
    <w:rsid w:val="00895359"/>
    <w:rsid w:val="008A326F"/>
    <w:rsid w:val="008B4FA2"/>
    <w:rsid w:val="008C4981"/>
    <w:rsid w:val="008C66AC"/>
    <w:rsid w:val="008D01E1"/>
    <w:rsid w:val="008D0746"/>
    <w:rsid w:val="008D255A"/>
    <w:rsid w:val="008D41D3"/>
    <w:rsid w:val="008D566B"/>
    <w:rsid w:val="008D6879"/>
    <w:rsid w:val="008D7522"/>
    <w:rsid w:val="008E0EE4"/>
    <w:rsid w:val="008E20EE"/>
    <w:rsid w:val="008E39F4"/>
    <w:rsid w:val="008E74B2"/>
    <w:rsid w:val="008F7C81"/>
    <w:rsid w:val="00922DA5"/>
    <w:rsid w:val="00931BB7"/>
    <w:rsid w:val="0093687E"/>
    <w:rsid w:val="00936A2F"/>
    <w:rsid w:val="0094203C"/>
    <w:rsid w:val="00944858"/>
    <w:rsid w:val="00953BC7"/>
    <w:rsid w:val="00954838"/>
    <w:rsid w:val="00960028"/>
    <w:rsid w:val="00961DA5"/>
    <w:rsid w:val="009731DE"/>
    <w:rsid w:val="00975538"/>
    <w:rsid w:val="009763DC"/>
    <w:rsid w:val="00983E4A"/>
    <w:rsid w:val="0098647B"/>
    <w:rsid w:val="009911AC"/>
    <w:rsid w:val="009A122A"/>
    <w:rsid w:val="009A3794"/>
    <w:rsid w:val="009B481E"/>
    <w:rsid w:val="009D4AF1"/>
    <w:rsid w:val="009D4D91"/>
    <w:rsid w:val="009F45A9"/>
    <w:rsid w:val="00A0234E"/>
    <w:rsid w:val="00A0597F"/>
    <w:rsid w:val="00A53E9E"/>
    <w:rsid w:val="00A56850"/>
    <w:rsid w:val="00A75229"/>
    <w:rsid w:val="00A753F8"/>
    <w:rsid w:val="00A76C3D"/>
    <w:rsid w:val="00A808B0"/>
    <w:rsid w:val="00AA1F56"/>
    <w:rsid w:val="00AB315B"/>
    <w:rsid w:val="00AB4B24"/>
    <w:rsid w:val="00AB714E"/>
    <w:rsid w:val="00AC2147"/>
    <w:rsid w:val="00AC4832"/>
    <w:rsid w:val="00AC4E8D"/>
    <w:rsid w:val="00AE0816"/>
    <w:rsid w:val="00AE4697"/>
    <w:rsid w:val="00AE47DC"/>
    <w:rsid w:val="00AE631E"/>
    <w:rsid w:val="00AF467B"/>
    <w:rsid w:val="00B0681E"/>
    <w:rsid w:val="00B16BC3"/>
    <w:rsid w:val="00B21798"/>
    <w:rsid w:val="00B35C24"/>
    <w:rsid w:val="00B363A4"/>
    <w:rsid w:val="00B4175F"/>
    <w:rsid w:val="00B41E55"/>
    <w:rsid w:val="00B42FE4"/>
    <w:rsid w:val="00B4390F"/>
    <w:rsid w:val="00B51D15"/>
    <w:rsid w:val="00B66D5A"/>
    <w:rsid w:val="00B75CA5"/>
    <w:rsid w:val="00B80BCD"/>
    <w:rsid w:val="00B93468"/>
    <w:rsid w:val="00B948ED"/>
    <w:rsid w:val="00B95334"/>
    <w:rsid w:val="00B96188"/>
    <w:rsid w:val="00BA12BF"/>
    <w:rsid w:val="00BA2336"/>
    <w:rsid w:val="00BB4F9C"/>
    <w:rsid w:val="00BC562A"/>
    <w:rsid w:val="00BC68BF"/>
    <w:rsid w:val="00BE29B7"/>
    <w:rsid w:val="00BF165B"/>
    <w:rsid w:val="00BF3C03"/>
    <w:rsid w:val="00C210C9"/>
    <w:rsid w:val="00C229A0"/>
    <w:rsid w:val="00C61FE6"/>
    <w:rsid w:val="00C65AD3"/>
    <w:rsid w:val="00C72D9C"/>
    <w:rsid w:val="00C81DB7"/>
    <w:rsid w:val="00C833C0"/>
    <w:rsid w:val="00C85092"/>
    <w:rsid w:val="00C85506"/>
    <w:rsid w:val="00CA575A"/>
    <w:rsid w:val="00CB15E6"/>
    <w:rsid w:val="00CB52A4"/>
    <w:rsid w:val="00CC1676"/>
    <w:rsid w:val="00CC4C76"/>
    <w:rsid w:val="00CC7244"/>
    <w:rsid w:val="00CD1075"/>
    <w:rsid w:val="00CD6F14"/>
    <w:rsid w:val="00CE371A"/>
    <w:rsid w:val="00CF56A8"/>
    <w:rsid w:val="00CF79D2"/>
    <w:rsid w:val="00D001A2"/>
    <w:rsid w:val="00D013C8"/>
    <w:rsid w:val="00D102F3"/>
    <w:rsid w:val="00D1072A"/>
    <w:rsid w:val="00D42AAB"/>
    <w:rsid w:val="00D5406D"/>
    <w:rsid w:val="00D56F5D"/>
    <w:rsid w:val="00D639FE"/>
    <w:rsid w:val="00D80B7D"/>
    <w:rsid w:val="00D845BE"/>
    <w:rsid w:val="00D87080"/>
    <w:rsid w:val="00DA08A5"/>
    <w:rsid w:val="00DB1C7C"/>
    <w:rsid w:val="00DC2AF2"/>
    <w:rsid w:val="00DD4206"/>
    <w:rsid w:val="00DD7207"/>
    <w:rsid w:val="00DE09AA"/>
    <w:rsid w:val="00DE7848"/>
    <w:rsid w:val="00DF0ED5"/>
    <w:rsid w:val="00E02565"/>
    <w:rsid w:val="00E046F9"/>
    <w:rsid w:val="00E10321"/>
    <w:rsid w:val="00E4778F"/>
    <w:rsid w:val="00E517BB"/>
    <w:rsid w:val="00E5566A"/>
    <w:rsid w:val="00E61E08"/>
    <w:rsid w:val="00E86415"/>
    <w:rsid w:val="00EB4BE2"/>
    <w:rsid w:val="00EB76AB"/>
    <w:rsid w:val="00EC497E"/>
    <w:rsid w:val="00EC71B9"/>
    <w:rsid w:val="00ED3CB6"/>
    <w:rsid w:val="00ED5972"/>
    <w:rsid w:val="00EE15CC"/>
    <w:rsid w:val="00EF4E07"/>
    <w:rsid w:val="00EF7732"/>
    <w:rsid w:val="00F02832"/>
    <w:rsid w:val="00F034D1"/>
    <w:rsid w:val="00F04869"/>
    <w:rsid w:val="00F177E9"/>
    <w:rsid w:val="00F20EBB"/>
    <w:rsid w:val="00F25A19"/>
    <w:rsid w:val="00F54319"/>
    <w:rsid w:val="00F54B1A"/>
    <w:rsid w:val="00F600D4"/>
    <w:rsid w:val="00F6692D"/>
    <w:rsid w:val="00F93773"/>
    <w:rsid w:val="00F9691D"/>
    <w:rsid w:val="00FA0EF7"/>
    <w:rsid w:val="00FA2084"/>
    <w:rsid w:val="00FB0BCE"/>
    <w:rsid w:val="00FC0C03"/>
    <w:rsid w:val="00FC232D"/>
    <w:rsid w:val="00FC5604"/>
    <w:rsid w:val="00FD2DB3"/>
    <w:rsid w:val="00FD6CDB"/>
    <w:rsid w:val="00FE0FF8"/>
    <w:rsid w:val="00FF4C19"/>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C833C0"/>
    <w:pPr>
      <w:ind w:left="720"/>
      <w:contextualSpacing/>
    </w:pPr>
  </w:style>
  <w:style w:type="character" w:styleId="CommentReference">
    <w:name w:val="annotation reference"/>
    <w:basedOn w:val="DefaultParagraphFont"/>
    <w:rsid w:val="00C81DB7"/>
    <w:rPr>
      <w:sz w:val="16"/>
      <w:szCs w:val="16"/>
    </w:rPr>
  </w:style>
  <w:style w:type="paragraph" w:styleId="CommentText">
    <w:name w:val="annotation text"/>
    <w:basedOn w:val="Normal"/>
    <w:link w:val="CommentTextChar"/>
    <w:rsid w:val="00C81DB7"/>
    <w:rPr>
      <w:sz w:val="20"/>
      <w:szCs w:val="20"/>
    </w:rPr>
  </w:style>
  <w:style w:type="character" w:customStyle="1" w:styleId="CommentTextChar">
    <w:name w:val="Comment Text Char"/>
    <w:basedOn w:val="DefaultParagraphFont"/>
    <w:link w:val="CommentText"/>
    <w:rsid w:val="00C81DB7"/>
  </w:style>
  <w:style w:type="paragraph" w:styleId="CommentSubject">
    <w:name w:val="annotation subject"/>
    <w:basedOn w:val="CommentText"/>
    <w:next w:val="CommentText"/>
    <w:link w:val="CommentSubjectChar"/>
    <w:rsid w:val="00C81DB7"/>
    <w:rPr>
      <w:b/>
      <w:bCs/>
    </w:rPr>
  </w:style>
  <w:style w:type="character" w:customStyle="1" w:styleId="CommentSubjectChar">
    <w:name w:val="Comment Subject Char"/>
    <w:basedOn w:val="CommentTextChar"/>
    <w:link w:val="CommentSubject"/>
    <w:rsid w:val="00C81DB7"/>
    <w:rPr>
      <w:b/>
      <w:bCs/>
    </w:rPr>
  </w:style>
  <w:style w:type="paragraph" w:styleId="BalloonText">
    <w:name w:val="Balloon Text"/>
    <w:basedOn w:val="Normal"/>
    <w:link w:val="BalloonTextChar"/>
    <w:rsid w:val="00C81DB7"/>
    <w:rPr>
      <w:rFonts w:ascii="Tahoma" w:hAnsi="Tahoma" w:cs="Tahoma"/>
      <w:sz w:val="16"/>
      <w:szCs w:val="16"/>
    </w:rPr>
  </w:style>
  <w:style w:type="character" w:customStyle="1" w:styleId="BalloonTextChar">
    <w:name w:val="Balloon Text Char"/>
    <w:basedOn w:val="DefaultParagraphFont"/>
    <w:link w:val="BalloonText"/>
    <w:rsid w:val="00C81DB7"/>
    <w:rPr>
      <w:rFonts w:ascii="Tahoma" w:hAnsi="Tahoma" w:cs="Tahoma"/>
      <w:sz w:val="16"/>
      <w:szCs w:val="16"/>
    </w:rPr>
  </w:style>
  <w:style w:type="paragraph" w:customStyle="1" w:styleId="DocID">
    <w:name w:val="DocID"/>
    <w:basedOn w:val="Footer"/>
    <w:next w:val="Footer"/>
    <w:link w:val="DocIDChar"/>
    <w:rsid w:val="00FC0C03"/>
    <w:pPr>
      <w:tabs>
        <w:tab w:val="clear" w:pos="4320"/>
        <w:tab w:val="clear" w:pos="8640"/>
      </w:tabs>
    </w:pPr>
    <w:rPr>
      <w:sz w:val="16"/>
    </w:rPr>
  </w:style>
  <w:style w:type="character" w:customStyle="1" w:styleId="DocIDChar">
    <w:name w:val="DocID Char"/>
    <w:basedOn w:val="DefaultParagraphFont"/>
    <w:link w:val="DocID"/>
    <w:rsid w:val="00FC0C03"/>
    <w:rPr>
      <w:sz w:val="16"/>
      <w:szCs w:val="24"/>
    </w:rPr>
  </w:style>
  <w:style w:type="character" w:customStyle="1" w:styleId="FooterChar">
    <w:name w:val="Footer Char"/>
    <w:basedOn w:val="DefaultParagraphFont"/>
    <w:link w:val="Footer"/>
    <w:uiPriority w:val="99"/>
    <w:rsid w:val="00FC0C03"/>
    <w:rPr>
      <w:sz w:val="24"/>
      <w:szCs w:val="24"/>
    </w:rPr>
  </w:style>
  <w:style w:type="character" w:styleId="HTMLCode">
    <w:name w:val="HTML Code"/>
    <w:basedOn w:val="DefaultParagraphFont"/>
    <w:uiPriority w:val="99"/>
    <w:unhideWhenUsed/>
    <w:rsid w:val="00AC21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C833C0"/>
    <w:pPr>
      <w:ind w:left="720"/>
      <w:contextualSpacing/>
    </w:pPr>
  </w:style>
  <w:style w:type="character" w:styleId="CommentReference">
    <w:name w:val="annotation reference"/>
    <w:basedOn w:val="DefaultParagraphFont"/>
    <w:rsid w:val="00C81DB7"/>
    <w:rPr>
      <w:sz w:val="16"/>
      <w:szCs w:val="16"/>
    </w:rPr>
  </w:style>
  <w:style w:type="paragraph" w:styleId="CommentText">
    <w:name w:val="annotation text"/>
    <w:basedOn w:val="Normal"/>
    <w:link w:val="CommentTextChar"/>
    <w:rsid w:val="00C81DB7"/>
    <w:rPr>
      <w:sz w:val="20"/>
      <w:szCs w:val="20"/>
    </w:rPr>
  </w:style>
  <w:style w:type="character" w:customStyle="1" w:styleId="CommentTextChar">
    <w:name w:val="Comment Text Char"/>
    <w:basedOn w:val="DefaultParagraphFont"/>
    <w:link w:val="CommentText"/>
    <w:rsid w:val="00C81DB7"/>
  </w:style>
  <w:style w:type="paragraph" w:styleId="CommentSubject">
    <w:name w:val="annotation subject"/>
    <w:basedOn w:val="CommentText"/>
    <w:next w:val="CommentText"/>
    <w:link w:val="CommentSubjectChar"/>
    <w:rsid w:val="00C81DB7"/>
    <w:rPr>
      <w:b/>
      <w:bCs/>
    </w:rPr>
  </w:style>
  <w:style w:type="character" w:customStyle="1" w:styleId="CommentSubjectChar">
    <w:name w:val="Comment Subject Char"/>
    <w:basedOn w:val="CommentTextChar"/>
    <w:link w:val="CommentSubject"/>
    <w:rsid w:val="00C81DB7"/>
    <w:rPr>
      <w:b/>
      <w:bCs/>
    </w:rPr>
  </w:style>
  <w:style w:type="paragraph" w:styleId="BalloonText">
    <w:name w:val="Balloon Text"/>
    <w:basedOn w:val="Normal"/>
    <w:link w:val="BalloonTextChar"/>
    <w:rsid w:val="00C81DB7"/>
    <w:rPr>
      <w:rFonts w:ascii="Tahoma" w:hAnsi="Tahoma" w:cs="Tahoma"/>
      <w:sz w:val="16"/>
      <w:szCs w:val="16"/>
    </w:rPr>
  </w:style>
  <w:style w:type="character" w:customStyle="1" w:styleId="BalloonTextChar">
    <w:name w:val="Balloon Text Char"/>
    <w:basedOn w:val="DefaultParagraphFont"/>
    <w:link w:val="BalloonText"/>
    <w:rsid w:val="00C81DB7"/>
    <w:rPr>
      <w:rFonts w:ascii="Tahoma" w:hAnsi="Tahoma" w:cs="Tahoma"/>
      <w:sz w:val="16"/>
      <w:szCs w:val="16"/>
    </w:rPr>
  </w:style>
  <w:style w:type="paragraph" w:customStyle="1" w:styleId="DocID">
    <w:name w:val="DocID"/>
    <w:basedOn w:val="Footer"/>
    <w:next w:val="Footer"/>
    <w:link w:val="DocIDChar"/>
    <w:rsid w:val="00FC0C03"/>
    <w:pPr>
      <w:tabs>
        <w:tab w:val="clear" w:pos="4320"/>
        <w:tab w:val="clear" w:pos="8640"/>
      </w:tabs>
    </w:pPr>
    <w:rPr>
      <w:sz w:val="16"/>
    </w:rPr>
  </w:style>
  <w:style w:type="character" w:customStyle="1" w:styleId="DocIDChar">
    <w:name w:val="DocID Char"/>
    <w:basedOn w:val="DefaultParagraphFont"/>
    <w:link w:val="DocID"/>
    <w:rsid w:val="00FC0C03"/>
    <w:rPr>
      <w:sz w:val="16"/>
      <w:szCs w:val="24"/>
    </w:rPr>
  </w:style>
  <w:style w:type="character" w:customStyle="1" w:styleId="FooterChar">
    <w:name w:val="Footer Char"/>
    <w:basedOn w:val="DefaultParagraphFont"/>
    <w:link w:val="Footer"/>
    <w:uiPriority w:val="99"/>
    <w:rsid w:val="00FC0C03"/>
    <w:rPr>
      <w:sz w:val="24"/>
      <w:szCs w:val="24"/>
    </w:rPr>
  </w:style>
  <w:style w:type="character" w:styleId="HTMLCode">
    <w:name w:val="HTML Code"/>
    <w:basedOn w:val="DefaultParagraphFont"/>
    <w:uiPriority w:val="99"/>
    <w:unhideWhenUsed/>
    <w:rsid w:val="00AC21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153406">
      <w:bodyDiv w:val="1"/>
      <w:marLeft w:val="0"/>
      <w:marRight w:val="0"/>
      <w:marTop w:val="0"/>
      <w:marBottom w:val="0"/>
      <w:divBdr>
        <w:top w:val="none" w:sz="0" w:space="0" w:color="auto"/>
        <w:left w:val="none" w:sz="0" w:space="0" w:color="auto"/>
        <w:bottom w:val="none" w:sz="0" w:space="0" w:color="auto"/>
        <w:right w:val="none" w:sz="0" w:space="0" w:color="auto"/>
      </w:divBdr>
      <w:divsChild>
        <w:div w:id="2145343233">
          <w:marLeft w:val="0"/>
          <w:marRight w:val="0"/>
          <w:marTop w:val="0"/>
          <w:marBottom w:val="0"/>
          <w:divBdr>
            <w:top w:val="none" w:sz="0" w:space="0" w:color="auto"/>
            <w:left w:val="none" w:sz="0" w:space="0" w:color="auto"/>
            <w:bottom w:val="none" w:sz="0" w:space="0" w:color="auto"/>
            <w:right w:val="none" w:sz="0" w:space="0" w:color="auto"/>
          </w:divBdr>
        </w:div>
        <w:div w:id="1686399372">
          <w:marLeft w:val="0"/>
          <w:marRight w:val="0"/>
          <w:marTop w:val="0"/>
          <w:marBottom w:val="0"/>
          <w:divBdr>
            <w:top w:val="none" w:sz="0" w:space="0" w:color="auto"/>
            <w:left w:val="none" w:sz="0" w:space="0" w:color="auto"/>
            <w:bottom w:val="none" w:sz="0" w:space="0" w:color="auto"/>
            <w:right w:val="none" w:sz="0" w:space="0" w:color="auto"/>
          </w:divBdr>
        </w:div>
        <w:div w:id="1025596119">
          <w:marLeft w:val="0"/>
          <w:marRight w:val="0"/>
          <w:marTop w:val="0"/>
          <w:marBottom w:val="0"/>
          <w:divBdr>
            <w:top w:val="none" w:sz="0" w:space="0" w:color="auto"/>
            <w:left w:val="none" w:sz="0" w:space="0" w:color="auto"/>
            <w:bottom w:val="none" w:sz="0" w:space="0" w:color="auto"/>
            <w:right w:val="none" w:sz="0" w:space="0" w:color="auto"/>
          </w:divBdr>
        </w:div>
        <w:div w:id="235474586">
          <w:marLeft w:val="0"/>
          <w:marRight w:val="0"/>
          <w:marTop w:val="0"/>
          <w:marBottom w:val="0"/>
          <w:divBdr>
            <w:top w:val="none" w:sz="0" w:space="0" w:color="auto"/>
            <w:left w:val="none" w:sz="0" w:space="0" w:color="auto"/>
            <w:bottom w:val="none" w:sz="0" w:space="0" w:color="auto"/>
            <w:right w:val="none" w:sz="0" w:space="0" w:color="auto"/>
          </w:divBdr>
        </w:div>
        <w:div w:id="938492707">
          <w:marLeft w:val="0"/>
          <w:marRight w:val="0"/>
          <w:marTop w:val="0"/>
          <w:marBottom w:val="0"/>
          <w:divBdr>
            <w:top w:val="none" w:sz="0" w:space="0" w:color="auto"/>
            <w:left w:val="none" w:sz="0" w:space="0" w:color="auto"/>
            <w:bottom w:val="none" w:sz="0" w:space="0" w:color="auto"/>
            <w:right w:val="none" w:sz="0" w:space="0" w:color="auto"/>
          </w:divBdr>
        </w:div>
        <w:div w:id="1092779808">
          <w:marLeft w:val="0"/>
          <w:marRight w:val="0"/>
          <w:marTop w:val="0"/>
          <w:marBottom w:val="0"/>
          <w:divBdr>
            <w:top w:val="none" w:sz="0" w:space="0" w:color="auto"/>
            <w:left w:val="none" w:sz="0" w:space="0" w:color="auto"/>
            <w:bottom w:val="none" w:sz="0" w:space="0" w:color="auto"/>
            <w:right w:val="none" w:sz="0" w:space="0" w:color="auto"/>
          </w:divBdr>
        </w:div>
        <w:div w:id="1015687331">
          <w:marLeft w:val="0"/>
          <w:marRight w:val="0"/>
          <w:marTop w:val="0"/>
          <w:marBottom w:val="0"/>
          <w:divBdr>
            <w:top w:val="none" w:sz="0" w:space="0" w:color="auto"/>
            <w:left w:val="none" w:sz="0" w:space="0" w:color="auto"/>
            <w:bottom w:val="none" w:sz="0" w:space="0" w:color="auto"/>
            <w:right w:val="none" w:sz="0" w:space="0" w:color="auto"/>
          </w:divBdr>
        </w:div>
        <w:div w:id="180903203">
          <w:marLeft w:val="0"/>
          <w:marRight w:val="0"/>
          <w:marTop w:val="0"/>
          <w:marBottom w:val="0"/>
          <w:divBdr>
            <w:top w:val="none" w:sz="0" w:space="0" w:color="auto"/>
            <w:left w:val="none" w:sz="0" w:space="0" w:color="auto"/>
            <w:bottom w:val="none" w:sz="0" w:space="0" w:color="auto"/>
            <w:right w:val="none" w:sz="0" w:space="0" w:color="auto"/>
          </w:divBdr>
        </w:div>
        <w:div w:id="374888007">
          <w:marLeft w:val="0"/>
          <w:marRight w:val="0"/>
          <w:marTop w:val="0"/>
          <w:marBottom w:val="0"/>
          <w:divBdr>
            <w:top w:val="none" w:sz="0" w:space="0" w:color="auto"/>
            <w:left w:val="none" w:sz="0" w:space="0" w:color="auto"/>
            <w:bottom w:val="none" w:sz="0" w:space="0" w:color="auto"/>
            <w:right w:val="none" w:sz="0" w:space="0" w:color="auto"/>
          </w:divBdr>
        </w:div>
        <w:div w:id="2024235256">
          <w:marLeft w:val="0"/>
          <w:marRight w:val="0"/>
          <w:marTop w:val="0"/>
          <w:marBottom w:val="0"/>
          <w:divBdr>
            <w:top w:val="none" w:sz="0" w:space="0" w:color="auto"/>
            <w:left w:val="none" w:sz="0" w:space="0" w:color="auto"/>
            <w:bottom w:val="none" w:sz="0" w:space="0" w:color="auto"/>
            <w:right w:val="none" w:sz="0" w:space="0" w:color="auto"/>
          </w:divBdr>
        </w:div>
        <w:div w:id="736781089">
          <w:marLeft w:val="0"/>
          <w:marRight w:val="0"/>
          <w:marTop w:val="0"/>
          <w:marBottom w:val="0"/>
          <w:divBdr>
            <w:top w:val="none" w:sz="0" w:space="0" w:color="auto"/>
            <w:left w:val="none" w:sz="0" w:space="0" w:color="auto"/>
            <w:bottom w:val="none" w:sz="0" w:space="0" w:color="auto"/>
            <w:right w:val="none" w:sz="0" w:space="0" w:color="auto"/>
          </w:divBdr>
        </w:div>
        <w:div w:id="6876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DC4C-FF44-1B4B-81F8-D63B43E6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11462</Words>
  <Characters>65338</Characters>
  <Application>Microsoft Macintosh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David/ Kaplan User</cp:lastModifiedBy>
  <cp:revision>2</cp:revision>
  <cp:lastPrinted>2013-11-25T17:27:00Z</cp:lastPrinted>
  <dcterms:created xsi:type="dcterms:W3CDTF">2014-04-29T23:37:00Z</dcterms:created>
  <dcterms:modified xsi:type="dcterms:W3CDTF">2014-04-29T23:37:00Z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4681988.1</vt:lpwstr>
  </property>
  <property fmtid="{D5CDD505-2E9C-101B-9397-08002B2CF9AE}" pid="3" name="CUS_DocIDOperation">
    <vt:lpwstr>EVERY PAGE</vt:lpwstr>
  </property>
  <property fmtid="{D5CDD505-2E9C-101B-9397-08002B2CF9AE}" pid="4" name="CUS_DocIDbchkDocbLocation">
    <vt:lpwstr>0</vt:lpwstr>
  </property>
</Properties>
</file>